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56D8C" w14:textId="03D2EA4C" w:rsidR="002A7A54" w:rsidRDefault="00FE19D3" w:rsidP="00F56190">
      <w:pPr>
        <w:spacing w:after="0" w:line="360" w:lineRule="auto"/>
        <w:jc w:val="center"/>
        <w:rPr>
          <w:rStyle w:val="changed-paragraph"/>
          <w:rFonts w:ascii="Times New Roman" w:hAnsi="Times New Roman" w:cs="Times New Roman"/>
          <w:b/>
          <w:bCs/>
          <w:sz w:val="24"/>
          <w:szCs w:val="24"/>
        </w:rPr>
      </w:pPr>
      <w:r w:rsidRPr="00F56190">
        <w:rPr>
          <w:rStyle w:val="changed-paragraph"/>
          <w:rFonts w:ascii="Times New Roman" w:hAnsi="Times New Roman" w:cs="Times New Roman"/>
          <w:b/>
          <w:bCs/>
          <w:sz w:val="24"/>
          <w:szCs w:val="24"/>
        </w:rPr>
        <w:t xml:space="preserve">INFORMACJA O ZASADACH I ZAKRESIE UDZIELANIA </w:t>
      </w:r>
      <w:r>
        <w:rPr>
          <w:rStyle w:val="changed-paragraph"/>
          <w:rFonts w:ascii="Times New Roman" w:hAnsi="Times New Roman" w:cs="Times New Roman"/>
          <w:b/>
          <w:bCs/>
          <w:sz w:val="24"/>
          <w:szCs w:val="24"/>
        </w:rPr>
        <w:br/>
        <w:t>NIEODPŁATNEJ POMOCY PRAWNEJ,</w:t>
      </w:r>
      <w:r w:rsidRPr="00F56190">
        <w:rPr>
          <w:rStyle w:val="changed-paragraph"/>
          <w:rFonts w:ascii="Times New Roman" w:hAnsi="Times New Roman" w:cs="Times New Roman"/>
          <w:b/>
          <w:bCs/>
          <w:sz w:val="24"/>
          <w:szCs w:val="24"/>
        </w:rPr>
        <w:t xml:space="preserve"> </w:t>
      </w:r>
      <w:r>
        <w:rPr>
          <w:rStyle w:val="changed-paragraph"/>
          <w:rFonts w:ascii="Times New Roman" w:hAnsi="Times New Roman" w:cs="Times New Roman"/>
          <w:b/>
          <w:bCs/>
          <w:sz w:val="24"/>
          <w:szCs w:val="24"/>
        </w:rPr>
        <w:br/>
      </w:r>
      <w:r w:rsidRPr="00F56190">
        <w:rPr>
          <w:rStyle w:val="changed-paragraph"/>
          <w:rFonts w:ascii="Times New Roman" w:hAnsi="Times New Roman" w:cs="Times New Roman"/>
          <w:b/>
          <w:bCs/>
          <w:sz w:val="24"/>
          <w:szCs w:val="24"/>
        </w:rPr>
        <w:t xml:space="preserve">ŚWIADCZENIA NIEODPŁATNEGO PORADNICTWA OBYWATELSKIEGO </w:t>
      </w:r>
      <w:r>
        <w:rPr>
          <w:rStyle w:val="changed-paragraph"/>
          <w:rFonts w:ascii="Times New Roman" w:hAnsi="Times New Roman" w:cs="Times New Roman"/>
          <w:b/>
          <w:bCs/>
          <w:sz w:val="24"/>
          <w:szCs w:val="24"/>
        </w:rPr>
        <w:br/>
      </w:r>
      <w:r w:rsidRPr="00F56190">
        <w:rPr>
          <w:rStyle w:val="changed-paragraph"/>
          <w:rFonts w:ascii="Times New Roman" w:hAnsi="Times New Roman" w:cs="Times New Roman"/>
          <w:b/>
          <w:bCs/>
          <w:sz w:val="24"/>
          <w:szCs w:val="24"/>
        </w:rPr>
        <w:t>ORAZ NIEODPŁATNEJ MEDIACJI</w:t>
      </w:r>
    </w:p>
    <w:p w14:paraId="5DBBB7FD" w14:textId="5FE30C43" w:rsidR="00BB2C73" w:rsidRPr="00F56190" w:rsidRDefault="00FE19D3" w:rsidP="00F56190">
      <w:pPr>
        <w:spacing w:after="0" w:line="360" w:lineRule="auto"/>
        <w:jc w:val="center"/>
        <w:rPr>
          <w:rStyle w:val="changed-paragraph"/>
          <w:rFonts w:ascii="Times New Roman" w:hAnsi="Times New Roman" w:cs="Times New Roman"/>
          <w:b/>
          <w:bCs/>
          <w:sz w:val="24"/>
          <w:szCs w:val="24"/>
        </w:rPr>
      </w:pPr>
      <w:r>
        <w:rPr>
          <w:rStyle w:val="changed-paragraph"/>
          <w:rFonts w:ascii="Times New Roman" w:hAnsi="Times New Roman" w:cs="Times New Roman"/>
          <w:b/>
          <w:bCs/>
          <w:sz w:val="24"/>
          <w:szCs w:val="24"/>
        </w:rPr>
        <w:t>NA TERENIE POWIATU PŁOŃSKIEGO</w:t>
      </w:r>
    </w:p>
    <w:p w14:paraId="192B21FF" w14:textId="77777777" w:rsidR="00F56190" w:rsidRDefault="00F56190" w:rsidP="00F56190">
      <w:pPr>
        <w:spacing w:after="0" w:line="360" w:lineRule="auto"/>
        <w:jc w:val="center"/>
        <w:rPr>
          <w:rStyle w:val="changed-paragraph"/>
          <w:rFonts w:ascii="Times New Roman" w:hAnsi="Times New Roman" w:cs="Times New Roman"/>
          <w:sz w:val="24"/>
          <w:szCs w:val="24"/>
        </w:rPr>
      </w:pPr>
    </w:p>
    <w:p w14:paraId="324AEC7F" w14:textId="77777777" w:rsidR="00E47D06" w:rsidRDefault="0060178B" w:rsidP="00B60E93">
      <w:pPr>
        <w:spacing w:after="0" w:line="360" w:lineRule="auto"/>
        <w:jc w:val="both"/>
        <w:rPr>
          <w:rFonts w:ascii="Times New Roman" w:hAnsi="Times New Roman" w:cs="Times New Roman"/>
          <w:sz w:val="24"/>
          <w:szCs w:val="24"/>
        </w:rPr>
      </w:pPr>
      <w:bookmarkStart w:id="0" w:name="_Hlk92879520"/>
      <w:r w:rsidRPr="00D408E4">
        <w:rPr>
          <w:rFonts w:ascii="Times New Roman" w:hAnsi="Times New Roman" w:cs="Times New Roman"/>
          <w:b/>
          <w:bCs/>
          <w:sz w:val="24"/>
          <w:szCs w:val="24"/>
        </w:rPr>
        <w:t>Osoba uprawniona</w:t>
      </w:r>
      <w:r w:rsidRPr="0060178B">
        <w:rPr>
          <w:rFonts w:ascii="Times New Roman" w:hAnsi="Times New Roman" w:cs="Times New Roman"/>
          <w:sz w:val="24"/>
          <w:szCs w:val="24"/>
        </w:rPr>
        <w:t xml:space="preserve"> </w:t>
      </w:r>
    </w:p>
    <w:p w14:paraId="2EE6EF3F" w14:textId="4BFC01B8" w:rsidR="00E47D06" w:rsidRPr="00E47D06" w:rsidRDefault="00E47D06" w:rsidP="00E47D06">
      <w:pPr>
        <w:spacing w:after="0" w:line="360" w:lineRule="auto"/>
        <w:jc w:val="both"/>
        <w:rPr>
          <w:rFonts w:ascii="Times New Roman" w:hAnsi="Times New Roman" w:cs="Times New Roman"/>
          <w:sz w:val="24"/>
          <w:szCs w:val="24"/>
        </w:rPr>
      </w:pPr>
      <w:r w:rsidRPr="00E47D06">
        <w:rPr>
          <w:rFonts w:ascii="Times New Roman" w:hAnsi="Times New Roman" w:cs="Times New Roman"/>
          <w:sz w:val="24"/>
          <w:szCs w:val="24"/>
        </w:rPr>
        <w:t>Nieodpłatna pomoc prawna i nieodpłatne poradnictwo obywatelskie przysługują osobie uprawnionej, która nie jest w stanie ponieść kosztów odpłatnej pomocy prawnej, w tym osobie fizycznej prowadzącej jednoosobową działalność gospodarczą niezatrudniającą innych osób w ciągu ostatniego roku.</w:t>
      </w:r>
    </w:p>
    <w:p w14:paraId="373DC779" w14:textId="0C2EAE3C" w:rsidR="00E47D06" w:rsidRPr="00E47D06" w:rsidRDefault="00E47D06" w:rsidP="00E47D06">
      <w:pPr>
        <w:spacing w:after="0" w:line="360" w:lineRule="auto"/>
        <w:jc w:val="both"/>
        <w:rPr>
          <w:rFonts w:ascii="Times New Roman" w:hAnsi="Times New Roman" w:cs="Times New Roman"/>
          <w:sz w:val="24"/>
          <w:szCs w:val="24"/>
        </w:rPr>
      </w:pPr>
      <w:r w:rsidRPr="00E47D06">
        <w:rPr>
          <w:rFonts w:ascii="Times New Roman" w:hAnsi="Times New Roman" w:cs="Times New Roman"/>
          <w:sz w:val="24"/>
          <w:szCs w:val="24"/>
        </w:rPr>
        <w:t>Osoba uprawniona, przed uzyskaniem nieodpłatnej pomocy prawnej lub nieodpłatnego poradnictwa obywatelskiego, składa oświadczenie, że nie jest w stanie ponieść kosztów odpłatnej pomocy prawnej. Osoba korzystająca z nieodpłatnej pomocy prawnej lub nieodpłatnego poradnictwa obywatelskiego w zakresie prowadzonej działalności gospodarczej dodatkowo składa oświadczenie o niezatrudnianiu innych osób w ciągu ostatniego roku. Oświadczenie składa się osobie udzielającej nieodpłatnej pomocy prawnej lub świadczącej nieodpłatne poradnictwo obywatelskie w formie</w:t>
      </w:r>
      <w:r>
        <w:rPr>
          <w:rFonts w:ascii="Times New Roman" w:hAnsi="Times New Roman" w:cs="Times New Roman"/>
          <w:sz w:val="24"/>
          <w:szCs w:val="24"/>
        </w:rPr>
        <w:t xml:space="preserve">: </w:t>
      </w:r>
      <w:r w:rsidRPr="00E47D06">
        <w:rPr>
          <w:rFonts w:ascii="Times New Roman" w:hAnsi="Times New Roman" w:cs="Times New Roman"/>
          <w:sz w:val="24"/>
          <w:szCs w:val="24"/>
        </w:rPr>
        <w:t>pisemnej - w przypadku korzystania z pomocy w punkcie albo</w:t>
      </w:r>
      <w:r>
        <w:rPr>
          <w:rFonts w:ascii="Times New Roman" w:hAnsi="Times New Roman" w:cs="Times New Roman"/>
          <w:sz w:val="24"/>
          <w:szCs w:val="24"/>
        </w:rPr>
        <w:t xml:space="preserve"> </w:t>
      </w:r>
      <w:r w:rsidRPr="00E47D06">
        <w:rPr>
          <w:rFonts w:ascii="Times New Roman" w:hAnsi="Times New Roman" w:cs="Times New Roman"/>
          <w:sz w:val="24"/>
          <w:szCs w:val="24"/>
        </w:rPr>
        <w:t>ustnej - w przypadku korzystania z pomocy za pośrednictwem środków porozumiewania się na odległość.</w:t>
      </w:r>
    </w:p>
    <w:p w14:paraId="0C896EBC" w14:textId="4B213460" w:rsidR="00C507F4" w:rsidRPr="0060178B" w:rsidRDefault="00C507F4" w:rsidP="00B60E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Wyżej wymienione oświadczenie nie jest wymagane od </w:t>
      </w:r>
      <w:r w:rsidRPr="00C507F4">
        <w:rPr>
          <w:rFonts w:ascii="Times New Roman" w:hAnsi="Times New Roman" w:cs="Times New Roman"/>
          <w:b/>
          <w:sz w:val="24"/>
          <w:szCs w:val="24"/>
        </w:rPr>
        <w:t>osoby chcącej dokonać zgłoszenia naruszenia prawa</w:t>
      </w:r>
      <w:r w:rsidRPr="00C507F4">
        <w:rPr>
          <w:rFonts w:ascii="Times New Roman" w:hAnsi="Times New Roman" w:cs="Times New Roman"/>
          <w:sz w:val="24"/>
          <w:szCs w:val="24"/>
        </w:rPr>
        <w:t xml:space="preserve"> w rozumieniu ustawy z dnia 14 czerwca 2024 r.</w:t>
      </w:r>
      <w:r>
        <w:rPr>
          <w:rFonts w:ascii="Times New Roman" w:hAnsi="Times New Roman" w:cs="Times New Roman"/>
          <w:sz w:val="24"/>
          <w:szCs w:val="24"/>
        </w:rPr>
        <w:t xml:space="preserve"> </w:t>
      </w:r>
      <w:r w:rsidRPr="00C507F4">
        <w:rPr>
          <w:rFonts w:ascii="Times New Roman" w:hAnsi="Times New Roman" w:cs="Times New Roman"/>
          <w:sz w:val="24"/>
          <w:szCs w:val="24"/>
        </w:rPr>
        <w:t>o ochronie sygnalistów.</w:t>
      </w:r>
    </w:p>
    <w:p w14:paraId="3928DEF6" w14:textId="77777777" w:rsidR="0060178B" w:rsidRDefault="0060178B" w:rsidP="00B60E93">
      <w:pPr>
        <w:spacing w:after="0" w:line="360" w:lineRule="auto"/>
        <w:jc w:val="both"/>
        <w:rPr>
          <w:rFonts w:ascii="Times New Roman" w:hAnsi="Times New Roman" w:cs="Times New Roman"/>
          <w:sz w:val="24"/>
          <w:szCs w:val="24"/>
        </w:rPr>
      </w:pPr>
      <w:r w:rsidRPr="00187578">
        <w:rPr>
          <w:rFonts w:ascii="Times New Roman" w:hAnsi="Times New Roman" w:cs="Times New Roman"/>
          <w:b/>
          <w:bCs/>
          <w:sz w:val="24"/>
          <w:szCs w:val="24"/>
        </w:rPr>
        <w:t>Kobiecie w ciąży</w:t>
      </w:r>
      <w:r w:rsidRPr="0060178B">
        <w:rPr>
          <w:rFonts w:ascii="Times New Roman" w:hAnsi="Times New Roman" w:cs="Times New Roman"/>
          <w:sz w:val="24"/>
          <w:szCs w:val="24"/>
        </w:rPr>
        <w:t xml:space="preserve"> nieodpłatna pomoc prawna jest udzielana poza kolejnością.</w:t>
      </w:r>
    </w:p>
    <w:p w14:paraId="00F253AC" w14:textId="1E2BED38" w:rsidR="001B1203" w:rsidRPr="00E47D06" w:rsidRDefault="001B1203" w:rsidP="00B60E93">
      <w:pPr>
        <w:spacing w:after="0" w:line="360" w:lineRule="auto"/>
        <w:jc w:val="both"/>
        <w:rPr>
          <w:rFonts w:ascii="Times New Roman" w:hAnsi="Times New Roman" w:cs="Times New Roman"/>
          <w:sz w:val="24"/>
          <w:szCs w:val="24"/>
        </w:rPr>
      </w:pPr>
      <w:r w:rsidRPr="00E47D06">
        <w:rPr>
          <w:rFonts w:ascii="Times New Roman" w:hAnsi="Times New Roman" w:cs="Times New Roman"/>
        </w:rPr>
        <w:t xml:space="preserve">Udzielanie nieodpłatnej pomocy prawnej oraz świadczenie nieodpłatnego poradnictwa obywatelskiego odbywa się </w:t>
      </w:r>
      <w:r w:rsidRPr="00E47D06">
        <w:rPr>
          <w:rStyle w:val="Uwydatnienie"/>
          <w:rFonts w:ascii="Times New Roman" w:hAnsi="Times New Roman" w:cs="Times New Roman"/>
        </w:rPr>
        <w:t>w</w:t>
      </w:r>
      <w:r w:rsidRPr="00E47D06">
        <w:rPr>
          <w:rFonts w:ascii="Times New Roman" w:hAnsi="Times New Roman" w:cs="Times New Roman"/>
        </w:rPr>
        <w:t xml:space="preserve"> punktach nieodpłatnej pomocy prawnej lub nieodpłatnego poradnictwa obywatelskiego usytuowanych </w:t>
      </w:r>
      <w:r w:rsidRPr="00E47D06">
        <w:rPr>
          <w:rStyle w:val="Uwydatnienie"/>
          <w:rFonts w:ascii="Times New Roman" w:hAnsi="Times New Roman" w:cs="Times New Roman"/>
        </w:rPr>
        <w:t>w</w:t>
      </w:r>
      <w:r w:rsidRPr="00E47D06">
        <w:rPr>
          <w:rFonts w:ascii="Times New Roman" w:hAnsi="Times New Roman" w:cs="Times New Roman"/>
        </w:rPr>
        <w:t xml:space="preserve"> lokalach</w:t>
      </w:r>
      <w:r w:rsidRPr="00E47D06">
        <w:rPr>
          <w:rFonts w:ascii="Times New Roman" w:hAnsi="Times New Roman" w:cs="Times New Roman"/>
        </w:rPr>
        <w:t xml:space="preserve">. </w:t>
      </w:r>
      <w:r w:rsidRPr="00E47D06">
        <w:rPr>
          <w:rFonts w:ascii="Times New Roman" w:hAnsi="Times New Roman" w:cs="Times New Roman"/>
        </w:rPr>
        <w:t>Dostęp do lokali, usytuowanych na terenie powiatu</w:t>
      </w:r>
      <w:r w:rsidR="00E47D06" w:rsidRPr="00E47D06">
        <w:rPr>
          <w:rFonts w:ascii="Times New Roman" w:hAnsi="Times New Roman" w:cs="Times New Roman"/>
        </w:rPr>
        <w:t xml:space="preserve"> płońskiego</w:t>
      </w:r>
      <w:r w:rsidRPr="00E47D06">
        <w:rPr>
          <w:rFonts w:ascii="Times New Roman" w:hAnsi="Times New Roman" w:cs="Times New Roman"/>
        </w:rPr>
        <w:t>, uwzględnia potrzeby osób niepełnosprawnych.</w:t>
      </w:r>
    </w:p>
    <w:p w14:paraId="7B2A1B9D" w14:textId="77777777" w:rsidR="00E47D06" w:rsidRDefault="0060178B" w:rsidP="00B60E93">
      <w:pPr>
        <w:spacing w:after="0" w:line="360" w:lineRule="auto"/>
        <w:jc w:val="both"/>
        <w:rPr>
          <w:rFonts w:ascii="Times New Roman" w:hAnsi="Times New Roman" w:cs="Times New Roman"/>
          <w:sz w:val="24"/>
          <w:szCs w:val="24"/>
        </w:rPr>
      </w:pPr>
      <w:r w:rsidRPr="00D408E4">
        <w:rPr>
          <w:rFonts w:ascii="Times New Roman" w:hAnsi="Times New Roman" w:cs="Times New Roman"/>
          <w:b/>
          <w:bCs/>
          <w:sz w:val="24"/>
          <w:szCs w:val="24"/>
        </w:rPr>
        <w:t>Osobie ze znaczną niepełnosprawnością ruchową</w:t>
      </w:r>
      <w:r w:rsidRPr="0060178B">
        <w:rPr>
          <w:rFonts w:ascii="Times New Roman" w:hAnsi="Times New Roman" w:cs="Times New Roman"/>
          <w:sz w:val="24"/>
          <w:szCs w:val="24"/>
        </w:rPr>
        <w:t xml:space="preserve">, </w:t>
      </w:r>
    </w:p>
    <w:p w14:paraId="19072544" w14:textId="77777777" w:rsidR="00E47D06" w:rsidRPr="00E47D06" w:rsidRDefault="00E47D06" w:rsidP="00B60E93">
      <w:pPr>
        <w:spacing w:after="0" w:line="360" w:lineRule="auto"/>
        <w:jc w:val="both"/>
        <w:rPr>
          <w:rFonts w:ascii="Times New Roman" w:hAnsi="Times New Roman" w:cs="Times New Roman"/>
        </w:rPr>
      </w:pPr>
      <w:r w:rsidRPr="00E47D06">
        <w:rPr>
          <w:rFonts w:ascii="Times New Roman" w:hAnsi="Times New Roman" w:cs="Times New Roman"/>
        </w:rPr>
        <w:t xml:space="preserve">Osobom ze znaczną niepełnosprawnością ruchową, które nie mogą stawić się w punkcie osobiście oraz osobom doświadczającym trudności w komunikowaniu się, o których mowa w </w:t>
      </w:r>
      <w:hyperlink r:id="rId7" w:anchor="/document/17736247" w:history="1">
        <w:r w:rsidRPr="00E47D06">
          <w:rPr>
            <w:rFonts w:ascii="Times New Roman" w:hAnsi="Times New Roman" w:cs="Times New Roman"/>
            <w:color w:val="0000FF"/>
            <w:u w:val="single"/>
          </w:rPr>
          <w:t>ustawie</w:t>
        </w:r>
      </w:hyperlink>
      <w:r w:rsidRPr="00E47D06">
        <w:rPr>
          <w:rFonts w:ascii="Times New Roman" w:hAnsi="Times New Roman" w:cs="Times New Roman"/>
        </w:rPr>
        <w:t xml:space="preserve"> z dnia 19 sierpnia 2011 r. o języku migowym i innych środkach komunikowania się (Dz. U. z 2023 r. poz. 20), może być udzielana nieodpłatna pomoc prawna lub może być świadczone nieodpłatne poradnictwo obywatelskie także poza punktem.</w:t>
      </w:r>
      <w:r w:rsidRPr="00E47D06">
        <w:rPr>
          <w:rFonts w:ascii="Times New Roman" w:hAnsi="Times New Roman" w:cs="Times New Roman"/>
        </w:rPr>
        <w:t xml:space="preserve"> </w:t>
      </w:r>
    </w:p>
    <w:p w14:paraId="1B7E84EE" w14:textId="77777777" w:rsidR="00F556F5" w:rsidRDefault="00FA2428" w:rsidP="00FA2428">
      <w:pPr>
        <w:spacing w:after="0" w:line="360" w:lineRule="auto"/>
        <w:jc w:val="both"/>
        <w:rPr>
          <w:rFonts w:ascii="Times New Roman" w:eastAsia="Times New Roman" w:hAnsi="Times New Roman" w:cs="Times New Roman"/>
          <w:sz w:val="24"/>
          <w:szCs w:val="24"/>
          <w:lang w:eastAsia="pl-PL"/>
        </w:rPr>
      </w:pPr>
      <w:r w:rsidRPr="00F66BF1">
        <w:rPr>
          <w:rFonts w:ascii="Times New Roman" w:hAnsi="Times New Roman" w:cs="Times New Roman"/>
          <w:b/>
          <w:bCs/>
          <w:sz w:val="24"/>
          <w:szCs w:val="24"/>
        </w:rPr>
        <w:lastRenderedPageBreak/>
        <w:t>Osobom, o których mowa powyżej</w:t>
      </w:r>
      <w:r w:rsidRPr="00FA2428">
        <w:rPr>
          <w:rFonts w:ascii="Times New Roman" w:eastAsia="Times New Roman" w:hAnsi="Times New Roman" w:cs="Times New Roman"/>
          <w:sz w:val="24"/>
          <w:szCs w:val="24"/>
          <w:lang w:eastAsia="pl-PL"/>
        </w:rPr>
        <w:t xml:space="preserve">, </w:t>
      </w:r>
    </w:p>
    <w:p w14:paraId="1228D644" w14:textId="33C7F83A" w:rsidR="00F556F5" w:rsidRPr="00F556F5" w:rsidRDefault="00F556F5" w:rsidP="00F556F5">
      <w:pPr>
        <w:spacing w:after="0" w:line="360" w:lineRule="auto"/>
        <w:jc w:val="both"/>
        <w:rPr>
          <w:rFonts w:ascii="Times New Roman" w:eastAsia="Times New Roman" w:hAnsi="Times New Roman" w:cs="Times New Roman"/>
          <w:sz w:val="24"/>
          <w:szCs w:val="24"/>
          <w:lang w:eastAsia="pl-PL"/>
        </w:rPr>
      </w:pPr>
      <w:r w:rsidRPr="00F556F5">
        <w:rPr>
          <w:rFonts w:ascii="Times New Roman" w:eastAsia="Times New Roman" w:hAnsi="Times New Roman" w:cs="Times New Roman"/>
          <w:sz w:val="24"/>
          <w:szCs w:val="24"/>
          <w:lang w:eastAsia="pl-PL"/>
        </w:rPr>
        <w:t xml:space="preserve">nieodpłatna pomoc prawna lub nieodpłatne poradnictwo obywatelskie mogą być również udzielane lub świadczone przez zorganizowanie wizyty </w:t>
      </w:r>
      <w:r w:rsidRPr="00F556F5">
        <w:rPr>
          <w:rFonts w:ascii="Times New Roman" w:eastAsia="Times New Roman" w:hAnsi="Times New Roman" w:cs="Times New Roman"/>
          <w:i/>
          <w:iCs/>
          <w:sz w:val="24"/>
          <w:szCs w:val="24"/>
          <w:lang w:eastAsia="pl-PL"/>
        </w:rPr>
        <w:t>w</w:t>
      </w:r>
      <w:r w:rsidRPr="00F556F5">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w:t>
      </w:r>
      <w:r w:rsidRPr="00F556F5">
        <w:rPr>
          <w:rFonts w:ascii="Times New Roman" w:eastAsia="Times New Roman" w:hAnsi="Times New Roman" w:cs="Times New Roman"/>
          <w:sz w:val="24"/>
          <w:szCs w:val="24"/>
          <w:lang w:eastAsia="pl-PL"/>
        </w:rPr>
        <w:t>miejscu zamieszkania tych osób lub</w:t>
      </w:r>
    </w:p>
    <w:p w14:paraId="18C790B9" w14:textId="4F2FD2BA" w:rsidR="00F556F5" w:rsidRDefault="00F556F5" w:rsidP="00F556F5">
      <w:pPr>
        <w:spacing w:after="0" w:line="360" w:lineRule="auto"/>
        <w:jc w:val="both"/>
        <w:rPr>
          <w:rFonts w:ascii="Times New Roman" w:hAnsi="Times New Roman" w:cs="Times New Roman"/>
          <w:sz w:val="24"/>
          <w:szCs w:val="24"/>
        </w:rPr>
      </w:pPr>
      <w:r w:rsidRPr="00F556F5">
        <w:rPr>
          <w:rFonts w:ascii="Times New Roman" w:eastAsia="Times New Roman" w:hAnsi="Times New Roman" w:cs="Times New Roman"/>
          <w:sz w:val="24"/>
          <w:szCs w:val="24"/>
          <w:lang w:eastAsia="pl-PL"/>
        </w:rPr>
        <w:t xml:space="preserve">miejscu wyposażonym </w:t>
      </w:r>
      <w:r w:rsidRPr="00F556F5">
        <w:rPr>
          <w:rFonts w:ascii="Times New Roman" w:eastAsia="Times New Roman" w:hAnsi="Times New Roman" w:cs="Times New Roman"/>
          <w:i/>
          <w:iCs/>
          <w:sz w:val="24"/>
          <w:szCs w:val="24"/>
          <w:lang w:eastAsia="pl-PL"/>
        </w:rPr>
        <w:t>w</w:t>
      </w:r>
      <w:r w:rsidRPr="00F556F5">
        <w:rPr>
          <w:rFonts w:ascii="Times New Roman" w:eastAsia="Times New Roman" w:hAnsi="Times New Roman" w:cs="Times New Roman"/>
          <w:sz w:val="24"/>
          <w:szCs w:val="24"/>
          <w:lang w:eastAsia="pl-PL"/>
        </w:rPr>
        <w:t xml:space="preserve"> urządzenie ułatwiające porozumiewanie się z osobami doświadczającymi trudności </w:t>
      </w:r>
      <w:r w:rsidRPr="00F556F5">
        <w:rPr>
          <w:rFonts w:ascii="Times New Roman" w:eastAsia="Times New Roman" w:hAnsi="Times New Roman" w:cs="Times New Roman"/>
          <w:i/>
          <w:iCs/>
          <w:sz w:val="24"/>
          <w:szCs w:val="24"/>
          <w:lang w:eastAsia="pl-PL"/>
        </w:rPr>
        <w:t>w</w:t>
      </w:r>
      <w:r w:rsidRPr="00F556F5">
        <w:rPr>
          <w:rFonts w:ascii="Times New Roman" w:eastAsia="Times New Roman" w:hAnsi="Times New Roman" w:cs="Times New Roman"/>
          <w:sz w:val="24"/>
          <w:szCs w:val="24"/>
          <w:lang w:eastAsia="pl-PL"/>
        </w:rPr>
        <w:t xml:space="preserve"> komunikowaniu się, lub</w:t>
      </w:r>
      <w:r>
        <w:rPr>
          <w:rFonts w:ascii="Times New Roman" w:eastAsia="Times New Roman" w:hAnsi="Times New Roman" w:cs="Times New Roman"/>
          <w:sz w:val="24"/>
          <w:szCs w:val="24"/>
          <w:lang w:eastAsia="pl-PL"/>
        </w:rPr>
        <w:t xml:space="preserve"> </w:t>
      </w:r>
      <w:r w:rsidRPr="00F556F5">
        <w:rPr>
          <w:rFonts w:ascii="Times New Roman" w:eastAsia="Times New Roman" w:hAnsi="Times New Roman" w:cs="Times New Roman"/>
          <w:sz w:val="24"/>
          <w:szCs w:val="24"/>
          <w:lang w:eastAsia="pl-PL"/>
        </w:rPr>
        <w:t xml:space="preserve">miejscu, </w:t>
      </w:r>
      <w:r w:rsidRPr="00F556F5">
        <w:rPr>
          <w:rFonts w:ascii="Times New Roman" w:eastAsia="Times New Roman" w:hAnsi="Times New Roman" w:cs="Times New Roman"/>
          <w:i/>
          <w:iCs/>
          <w:sz w:val="24"/>
          <w:szCs w:val="24"/>
          <w:lang w:eastAsia="pl-PL"/>
        </w:rPr>
        <w:t>w</w:t>
      </w:r>
      <w:r w:rsidRPr="00F556F5">
        <w:rPr>
          <w:rFonts w:ascii="Times New Roman" w:eastAsia="Times New Roman" w:hAnsi="Times New Roman" w:cs="Times New Roman"/>
          <w:sz w:val="24"/>
          <w:szCs w:val="24"/>
          <w:lang w:eastAsia="pl-PL"/>
        </w:rPr>
        <w:t xml:space="preserve"> którym zapewnia się możliwość skorzystania z pomocy tłumacza języka migowego, lub</w:t>
      </w:r>
      <w:r>
        <w:rPr>
          <w:rFonts w:ascii="Times New Roman" w:eastAsia="Times New Roman" w:hAnsi="Times New Roman" w:cs="Times New Roman"/>
          <w:sz w:val="24"/>
          <w:szCs w:val="24"/>
          <w:lang w:eastAsia="pl-PL"/>
        </w:rPr>
        <w:t xml:space="preserve"> </w:t>
      </w:r>
      <w:r w:rsidRPr="00F556F5">
        <w:rPr>
          <w:rFonts w:ascii="Times New Roman" w:eastAsia="Times New Roman" w:hAnsi="Times New Roman" w:cs="Times New Roman"/>
          <w:sz w:val="24"/>
          <w:szCs w:val="24"/>
          <w:lang w:eastAsia="pl-PL"/>
        </w:rPr>
        <w:t>innym miejscu dostosowanym do potrzeb tych osób.</w:t>
      </w:r>
      <w:r w:rsidRPr="00F556F5">
        <w:rPr>
          <w:rFonts w:ascii="Times New Roman" w:hAnsi="Times New Roman" w:cs="Times New Roman"/>
          <w:sz w:val="24"/>
          <w:szCs w:val="24"/>
        </w:rPr>
        <w:t xml:space="preserve"> </w:t>
      </w:r>
      <w:r>
        <w:rPr>
          <w:rFonts w:ascii="Times New Roman" w:hAnsi="Times New Roman" w:cs="Times New Roman"/>
          <w:sz w:val="24"/>
          <w:szCs w:val="24"/>
        </w:rPr>
        <w:t xml:space="preserve">W powyższej sytuacji, osoba udzielająca nieodpłatnej pomocy prawnej lub świadcząca nieodpłatne poradnictwo odbiera bezpośrednio od beneficjenta oświadczenie, w przedmiocie braku możliwości </w:t>
      </w:r>
      <w:r w:rsidRPr="0060178B">
        <w:rPr>
          <w:rFonts w:ascii="Times New Roman" w:hAnsi="Times New Roman" w:cs="Times New Roman"/>
          <w:sz w:val="24"/>
          <w:szCs w:val="24"/>
        </w:rPr>
        <w:t>ponie</w:t>
      </w:r>
      <w:r>
        <w:rPr>
          <w:rFonts w:ascii="Times New Roman" w:hAnsi="Times New Roman" w:cs="Times New Roman"/>
          <w:sz w:val="24"/>
          <w:szCs w:val="24"/>
        </w:rPr>
        <w:t>sienia</w:t>
      </w:r>
      <w:r w:rsidRPr="0060178B">
        <w:rPr>
          <w:rFonts w:ascii="Times New Roman" w:hAnsi="Times New Roman" w:cs="Times New Roman"/>
          <w:sz w:val="24"/>
          <w:szCs w:val="24"/>
        </w:rPr>
        <w:t xml:space="preserve"> kosztów odpłatnej pomocy prawnej</w:t>
      </w:r>
      <w:r>
        <w:rPr>
          <w:rFonts w:ascii="Times New Roman" w:hAnsi="Times New Roman" w:cs="Times New Roman"/>
          <w:sz w:val="24"/>
          <w:szCs w:val="24"/>
        </w:rPr>
        <w:t xml:space="preserve">. </w:t>
      </w:r>
    </w:p>
    <w:p w14:paraId="1A93A96D" w14:textId="7EE4EBB8" w:rsidR="00FA2428" w:rsidRPr="00FA2428" w:rsidRDefault="00FA2428" w:rsidP="00FA2428">
      <w:pPr>
        <w:spacing w:after="0" w:line="360" w:lineRule="auto"/>
        <w:jc w:val="both"/>
        <w:rPr>
          <w:rFonts w:ascii="Times New Roman" w:eastAsia="Times New Roman" w:hAnsi="Times New Roman" w:cs="Times New Roman"/>
          <w:sz w:val="24"/>
          <w:szCs w:val="24"/>
          <w:lang w:eastAsia="pl-PL"/>
        </w:rPr>
      </w:pPr>
      <w:r w:rsidRPr="00FA2428">
        <w:rPr>
          <w:rFonts w:ascii="Times New Roman" w:eastAsia="Times New Roman" w:hAnsi="Times New Roman" w:cs="Times New Roman"/>
          <w:i/>
          <w:iCs/>
          <w:sz w:val="24"/>
          <w:szCs w:val="24"/>
          <w:lang w:eastAsia="pl-PL"/>
        </w:rPr>
        <w:t>W</w:t>
      </w:r>
      <w:r w:rsidRPr="00FA2428">
        <w:rPr>
          <w:rFonts w:ascii="Times New Roman" w:eastAsia="Times New Roman" w:hAnsi="Times New Roman" w:cs="Times New Roman"/>
          <w:sz w:val="24"/>
          <w:szCs w:val="24"/>
          <w:lang w:eastAsia="pl-PL"/>
        </w:rPr>
        <w:t xml:space="preserve"> przypadku udzielania nieodpłatnej pomocy prawnej lub świadczenia nieodpłatnego poradnictwa obywatelskiego za pośrednictwem środków porozumiewania się na odległość osoba udzielająca nieodpłatnej pomocy prawnej lub świadcząca nieodpłatne poradnictwo obywatelskie, po otrzymaniu od starosty drogą elektroniczną danych kontaktowych osoby uprawnionej, porozumiewa się z nią </w:t>
      </w:r>
      <w:r w:rsidRPr="00FA2428">
        <w:rPr>
          <w:rFonts w:ascii="Times New Roman" w:eastAsia="Times New Roman" w:hAnsi="Times New Roman" w:cs="Times New Roman"/>
          <w:i/>
          <w:iCs/>
          <w:sz w:val="24"/>
          <w:szCs w:val="24"/>
          <w:lang w:eastAsia="pl-PL"/>
        </w:rPr>
        <w:t>w</w:t>
      </w:r>
      <w:r w:rsidRPr="00FA2428">
        <w:rPr>
          <w:rFonts w:ascii="Times New Roman" w:eastAsia="Times New Roman" w:hAnsi="Times New Roman" w:cs="Times New Roman"/>
          <w:sz w:val="24"/>
          <w:szCs w:val="24"/>
          <w:lang w:eastAsia="pl-PL"/>
        </w:rPr>
        <w:t xml:space="preserve"> umówionym terminie. </w:t>
      </w:r>
      <w:r w:rsidRPr="00FA2428">
        <w:rPr>
          <w:rFonts w:ascii="Times New Roman" w:eastAsia="Times New Roman" w:hAnsi="Times New Roman" w:cs="Times New Roman"/>
          <w:i/>
          <w:iCs/>
          <w:sz w:val="24"/>
          <w:szCs w:val="24"/>
          <w:lang w:eastAsia="pl-PL"/>
        </w:rPr>
        <w:t>W</w:t>
      </w:r>
      <w:r w:rsidRPr="00FA2428">
        <w:rPr>
          <w:rFonts w:ascii="Times New Roman" w:eastAsia="Times New Roman" w:hAnsi="Times New Roman" w:cs="Times New Roman"/>
          <w:sz w:val="24"/>
          <w:szCs w:val="24"/>
          <w:lang w:eastAsia="pl-PL"/>
        </w:rPr>
        <w:t xml:space="preserve"> przypadku braku kontaktu z osobą uprawnioną </w:t>
      </w:r>
      <w:r w:rsidRPr="00FA2428">
        <w:rPr>
          <w:rFonts w:ascii="Times New Roman" w:eastAsia="Times New Roman" w:hAnsi="Times New Roman" w:cs="Times New Roman"/>
          <w:i/>
          <w:iCs/>
          <w:sz w:val="24"/>
          <w:szCs w:val="24"/>
          <w:lang w:eastAsia="pl-PL"/>
        </w:rPr>
        <w:t>w</w:t>
      </w:r>
      <w:r w:rsidRPr="00FA2428">
        <w:rPr>
          <w:rFonts w:ascii="Times New Roman" w:eastAsia="Times New Roman" w:hAnsi="Times New Roman" w:cs="Times New Roman"/>
          <w:sz w:val="24"/>
          <w:szCs w:val="24"/>
          <w:lang w:eastAsia="pl-PL"/>
        </w:rPr>
        <w:t xml:space="preserve"> czasie wyznaczonym na przeprowadzenie wizyty, nie wcześniej niż po podjęciu co najmniej dwukrotnej próby kontaktu </w:t>
      </w:r>
      <w:r w:rsidRPr="00FA2428">
        <w:rPr>
          <w:rFonts w:ascii="Times New Roman" w:eastAsia="Times New Roman" w:hAnsi="Times New Roman" w:cs="Times New Roman"/>
          <w:i/>
          <w:iCs/>
          <w:sz w:val="24"/>
          <w:szCs w:val="24"/>
          <w:lang w:eastAsia="pl-PL"/>
        </w:rPr>
        <w:t>w</w:t>
      </w:r>
      <w:r w:rsidRPr="00FA2428">
        <w:rPr>
          <w:rFonts w:ascii="Times New Roman" w:eastAsia="Times New Roman" w:hAnsi="Times New Roman" w:cs="Times New Roman"/>
          <w:sz w:val="24"/>
          <w:szCs w:val="24"/>
          <w:lang w:eastAsia="pl-PL"/>
        </w:rPr>
        <w:t xml:space="preserve"> odstępie nie krótszym niż 5 minut, osoba udzielająca nieodpłatnej pomocy prawnej lub świadcząca nieodpłatne poradnictwo obywatelskie zamieszcza </w:t>
      </w:r>
      <w:r w:rsidRPr="00FA2428">
        <w:rPr>
          <w:rFonts w:ascii="Times New Roman" w:eastAsia="Times New Roman" w:hAnsi="Times New Roman" w:cs="Times New Roman"/>
          <w:i/>
          <w:iCs/>
          <w:sz w:val="24"/>
          <w:szCs w:val="24"/>
          <w:lang w:eastAsia="pl-PL"/>
        </w:rPr>
        <w:t>w</w:t>
      </w:r>
      <w:r w:rsidRPr="00FA2428">
        <w:rPr>
          <w:rFonts w:ascii="Times New Roman" w:eastAsia="Times New Roman" w:hAnsi="Times New Roman" w:cs="Times New Roman"/>
          <w:sz w:val="24"/>
          <w:szCs w:val="24"/>
          <w:lang w:eastAsia="pl-PL"/>
        </w:rPr>
        <w:t xml:space="preserve"> systemie teleinformatycznym informację o nieprzybyciu osoby uprawnionej na wizytę.</w:t>
      </w:r>
    </w:p>
    <w:p w14:paraId="091750CA" w14:textId="5301A6FF" w:rsidR="0060178B" w:rsidRPr="0060178B" w:rsidRDefault="0060178B" w:rsidP="00B60E93">
      <w:pPr>
        <w:spacing w:after="0" w:line="360" w:lineRule="auto"/>
        <w:jc w:val="both"/>
        <w:rPr>
          <w:rFonts w:ascii="Times New Roman" w:hAnsi="Times New Roman" w:cs="Times New Roman"/>
          <w:sz w:val="24"/>
          <w:szCs w:val="24"/>
        </w:rPr>
      </w:pPr>
      <w:r w:rsidRPr="0060178B">
        <w:rPr>
          <w:rFonts w:ascii="Times New Roman" w:hAnsi="Times New Roman" w:cs="Times New Roman"/>
          <w:sz w:val="24"/>
          <w:szCs w:val="24"/>
        </w:rPr>
        <w:t xml:space="preserve">Przed udzieleniem nieodpłatnej pomocy prawnej radca prawny lub adwokat może zażądać od osoby uprawnionej </w:t>
      </w:r>
      <w:r w:rsidRPr="00187578">
        <w:rPr>
          <w:rFonts w:ascii="Times New Roman" w:hAnsi="Times New Roman" w:cs="Times New Roman"/>
          <w:b/>
          <w:bCs/>
          <w:sz w:val="24"/>
          <w:szCs w:val="24"/>
        </w:rPr>
        <w:t>okazania dokumentu</w:t>
      </w:r>
      <w:r w:rsidRPr="0060178B">
        <w:rPr>
          <w:rFonts w:ascii="Times New Roman" w:hAnsi="Times New Roman" w:cs="Times New Roman"/>
          <w:sz w:val="24"/>
          <w:szCs w:val="24"/>
        </w:rPr>
        <w:t xml:space="preserve"> stwierdzającego tożsamość.</w:t>
      </w:r>
    </w:p>
    <w:p w14:paraId="5E82F9B9" w14:textId="77777777" w:rsidR="0060178B" w:rsidRPr="0060178B" w:rsidRDefault="0060178B" w:rsidP="00B60E93">
      <w:pPr>
        <w:spacing w:after="0" w:line="360" w:lineRule="auto"/>
        <w:jc w:val="both"/>
        <w:rPr>
          <w:rFonts w:ascii="Times New Roman" w:hAnsi="Times New Roman" w:cs="Times New Roman"/>
          <w:sz w:val="24"/>
          <w:szCs w:val="24"/>
        </w:rPr>
      </w:pPr>
      <w:r w:rsidRPr="0060178B">
        <w:rPr>
          <w:rFonts w:ascii="Times New Roman" w:hAnsi="Times New Roman" w:cs="Times New Roman"/>
          <w:sz w:val="24"/>
          <w:szCs w:val="24"/>
        </w:rPr>
        <w:t xml:space="preserve">Radca prawny lub adwokat może </w:t>
      </w:r>
      <w:r w:rsidRPr="00D408E4">
        <w:rPr>
          <w:rFonts w:ascii="Times New Roman" w:hAnsi="Times New Roman" w:cs="Times New Roman"/>
          <w:b/>
          <w:bCs/>
          <w:sz w:val="24"/>
          <w:szCs w:val="24"/>
        </w:rPr>
        <w:t>z ważnych powodów odmówić</w:t>
      </w:r>
      <w:r w:rsidRPr="0060178B">
        <w:rPr>
          <w:rFonts w:ascii="Times New Roman" w:hAnsi="Times New Roman" w:cs="Times New Roman"/>
          <w:sz w:val="24"/>
          <w:szCs w:val="24"/>
        </w:rPr>
        <w:t xml:space="preserve"> udzielenia nieodpłatnej pomocy prawnej.</w:t>
      </w:r>
    </w:p>
    <w:p w14:paraId="61B30BB7" w14:textId="2A94B337" w:rsidR="0060178B" w:rsidRPr="0060178B" w:rsidRDefault="0060178B" w:rsidP="00B60E93">
      <w:pPr>
        <w:spacing w:after="0" w:line="360" w:lineRule="auto"/>
        <w:jc w:val="both"/>
        <w:rPr>
          <w:rFonts w:ascii="Times New Roman" w:hAnsi="Times New Roman" w:cs="Times New Roman"/>
          <w:sz w:val="24"/>
          <w:szCs w:val="24"/>
        </w:rPr>
      </w:pPr>
      <w:r w:rsidRPr="0060178B">
        <w:rPr>
          <w:rFonts w:ascii="Times New Roman" w:hAnsi="Times New Roman" w:cs="Times New Roman"/>
          <w:sz w:val="24"/>
          <w:szCs w:val="24"/>
        </w:rPr>
        <w:t>Informacje i dane uzyskane w wyniku udzielenia nieodpłatnej pomocy prawnej są chronione i</w:t>
      </w:r>
      <w:r w:rsidR="00CE000A">
        <w:rPr>
          <w:rFonts w:ascii="Times New Roman" w:hAnsi="Times New Roman" w:cs="Times New Roman"/>
          <w:sz w:val="24"/>
          <w:szCs w:val="24"/>
        </w:rPr>
        <w:t> </w:t>
      </w:r>
      <w:r w:rsidRPr="00187578">
        <w:rPr>
          <w:rFonts w:ascii="Times New Roman" w:hAnsi="Times New Roman" w:cs="Times New Roman"/>
          <w:b/>
          <w:bCs/>
          <w:sz w:val="24"/>
          <w:szCs w:val="24"/>
        </w:rPr>
        <w:t>poufne</w:t>
      </w:r>
      <w:r w:rsidRPr="0060178B">
        <w:rPr>
          <w:rFonts w:ascii="Times New Roman" w:hAnsi="Times New Roman" w:cs="Times New Roman"/>
          <w:sz w:val="24"/>
          <w:szCs w:val="24"/>
        </w:rPr>
        <w:t>.</w:t>
      </w:r>
    </w:p>
    <w:p w14:paraId="4A5763FD" w14:textId="1A7EF970" w:rsidR="00954965" w:rsidRDefault="00954965" w:rsidP="00B60E93">
      <w:pPr>
        <w:spacing w:after="0" w:line="360" w:lineRule="auto"/>
        <w:jc w:val="both"/>
        <w:rPr>
          <w:rFonts w:ascii="Times New Roman" w:hAnsi="Times New Roman" w:cs="Times New Roman"/>
          <w:sz w:val="24"/>
          <w:szCs w:val="24"/>
        </w:rPr>
      </w:pPr>
      <w:r w:rsidRPr="00954965">
        <w:rPr>
          <w:rFonts w:ascii="Times New Roman" w:hAnsi="Times New Roman" w:cs="Times New Roman"/>
          <w:sz w:val="24"/>
          <w:szCs w:val="24"/>
        </w:rPr>
        <w:t>Zgodnie z ustawą o nieodpłatnej pomocy prawnej, nieodpłatnym poradnictwie obywatelskim oraz  edukacji prawnej</w:t>
      </w:r>
      <w:r>
        <w:rPr>
          <w:rFonts w:ascii="Times New Roman" w:hAnsi="Times New Roman" w:cs="Times New Roman"/>
          <w:sz w:val="24"/>
          <w:szCs w:val="24"/>
        </w:rPr>
        <w:t>:</w:t>
      </w:r>
    </w:p>
    <w:p w14:paraId="34091597" w14:textId="4360517F" w:rsidR="00954965" w:rsidRPr="003D4A73" w:rsidRDefault="003D4A73" w:rsidP="003D4A73">
      <w:pPr>
        <w:pStyle w:val="Akapitzlist"/>
        <w:numPr>
          <w:ilvl w:val="0"/>
          <w:numId w:val="4"/>
        </w:numPr>
        <w:spacing w:after="0" w:line="360" w:lineRule="auto"/>
        <w:ind w:left="426" w:hanging="426"/>
        <w:jc w:val="both"/>
        <w:rPr>
          <w:rFonts w:ascii="Times New Roman" w:hAnsi="Times New Roman"/>
          <w:sz w:val="24"/>
          <w:szCs w:val="24"/>
        </w:rPr>
      </w:pPr>
      <w:r w:rsidRPr="003D4A73">
        <w:rPr>
          <w:rFonts w:ascii="Times New Roman" w:hAnsi="Times New Roman"/>
          <w:b/>
          <w:sz w:val="24"/>
          <w:szCs w:val="24"/>
        </w:rPr>
        <w:t>N</w:t>
      </w:r>
      <w:r w:rsidR="00954965" w:rsidRPr="003D4A73">
        <w:rPr>
          <w:rFonts w:ascii="Times New Roman" w:hAnsi="Times New Roman"/>
          <w:b/>
          <w:bCs/>
          <w:sz w:val="24"/>
          <w:szCs w:val="24"/>
        </w:rPr>
        <w:t>ieodpłatna pomoc prawna</w:t>
      </w:r>
      <w:r w:rsidR="00954965" w:rsidRPr="003D4A73">
        <w:rPr>
          <w:rFonts w:ascii="Times New Roman" w:hAnsi="Times New Roman"/>
          <w:sz w:val="24"/>
          <w:szCs w:val="24"/>
        </w:rPr>
        <w:t xml:space="preserve"> obejmuje:</w:t>
      </w:r>
    </w:p>
    <w:p w14:paraId="5B8E0657" w14:textId="5F3AEBD1" w:rsidR="00954965" w:rsidRPr="003D4A73" w:rsidRDefault="00954965" w:rsidP="003D4A73">
      <w:pPr>
        <w:pStyle w:val="Akapitzlist"/>
        <w:numPr>
          <w:ilvl w:val="0"/>
          <w:numId w:val="5"/>
        </w:numPr>
        <w:spacing w:after="0" w:line="360" w:lineRule="auto"/>
        <w:jc w:val="both"/>
        <w:rPr>
          <w:rFonts w:ascii="Times New Roman" w:hAnsi="Times New Roman"/>
          <w:sz w:val="24"/>
          <w:szCs w:val="24"/>
        </w:rPr>
      </w:pPr>
      <w:r w:rsidRPr="003D4A73">
        <w:rPr>
          <w:rFonts w:ascii="Times New Roman" w:hAnsi="Times New Roman"/>
          <w:sz w:val="24"/>
          <w:szCs w:val="24"/>
        </w:rPr>
        <w:t xml:space="preserve">poinformowanie osoby uprawnionej o obowiązującym stanie prawnym </w:t>
      </w:r>
      <w:r w:rsidR="003D4A73">
        <w:rPr>
          <w:rFonts w:ascii="Times New Roman" w:hAnsi="Times New Roman"/>
          <w:sz w:val="24"/>
          <w:szCs w:val="24"/>
        </w:rPr>
        <w:br/>
      </w:r>
      <w:r w:rsidRPr="003D4A73">
        <w:rPr>
          <w:rFonts w:ascii="Times New Roman" w:hAnsi="Times New Roman"/>
          <w:sz w:val="24"/>
          <w:szCs w:val="24"/>
        </w:rPr>
        <w:t>i przysługujących jej uprawnieniach lub spoczywających na niej obowiązkach, w tym w związku z toczącym się postępowaniem przygotowawczym, administracyjnym, sądowym lub sądowoadministracyjnym lub</w:t>
      </w:r>
    </w:p>
    <w:p w14:paraId="72961231" w14:textId="61F592D0" w:rsidR="00954965" w:rsidRPr="003D4A73" w:rsidRDefault="00954965" w:rsidP="003D4A73">
      <w:pPr>
        <w:pStyle w:val="Akapitzlist"/>
        <w:numPr>
          <w:ilvl w:val="0"/>
          <w:numId w:val="5"/>
        </w:numPr>
        <w:spacing w:after="0" w:line="360" w:lineRule="auto"/>
        <w:jc w:val="both"/>
        <w:rPr>
          <w:rFonts w:ascii="Times New Roman" w:hAnsi="Times New Roman"/>
          <w:sz w:val="24"/>
          <w:szCs w:val="24"/>
        </w:rPr>
      </w:pPr>
      <w:r w:rsidRPr="003D4A73">
        <w:rPr>
          <w:rFonts w:ascii="Times New Roman" w:hAnsi="Times New Roman"/>
          <w:sz w:val="24"/>
          <w:szCs w:val="24"/>
        </w:rPr>
        <w:t>wskazanie osobie uprawnionej sposobu rozwiązania jej problemu prawnego, lub</w:t>
      </w:r>
    </w:p>
    <w:p w14:paraId="0244D2CC" w14:textId="2B0F4A73" w:rsidR="00954965" w:rsidRPr="003D4A73" w:rsidRDefault="00954965" w:rsidP="003D4A73">
      <w:pPr>
        <w:pStyle w:val="Akapitzlist"/>
        <w:numPr>
          <w:ilvl w:val="0"/>
          <w:numId w:val="5"/>
        </w:numPr>
        <w:spacing w:after="0" w:line="360" w:lineRule="auto"/>
        <w:jc w:val="both"/>
        <w:rPr>
          <w:rFonts w:ascii="Times New Roman" w:hAnsi="Times New Roman"/>
          <w:sz w:val="24"/>
          <w:szCs w:val="24"/>
        </w:rPr>
      </w:pPr>
      <w:r w:rsidRPr="003D4A73">
        <w:rPr>
          <w:rFonts w:ascii="Times New Roman" w:hAnsi="Times New Roman"/>
          <w:sz w:val="24"/>
          <w:szCs w:val="24"/>
        </w:rPr>
        <w:t xml:space="preserve">sporządzenie projektu pisma w sprawach, o których mowa wyżej, </w:t>
      </w:r>
      <w:r w:rsidRPr="003D4A73">
        <w:rPr>
          <w:rFonts w:ascii="Times New Roman" w:hAnsi="Times New Roman"/>
          <w:sz w:val="24"/>
          <w:szCs w:val="24"/>
          <w:u w:val="single"/>
        </w:rPr>
        <w:t>z wyłączeniem pism procesowych w toczącym się postępowaniu</w:t>
      </w:r>
      <w:r w:rsidRPr="003D4A73">
        <w:rPr>
          <w:rFonts w:ascii="Times New Roman" w:hAnsi="Times New Roman"/>
          <w:sz w:val="24"/>
          <w:szCs w:val="24"/>
        </w:rPr>
        <w:t>, lub</w:t>
      </w:r>
    </w:p>
    <w:p w14:paraId="25578C4A" w14:textId="375DE1E7" w:rsidR="00954965" w:rsidRPr="003D4A73" w:rsidRDefault="00954965" w:rsidP="003D4A73">
      <w:pPr>
        <w:pStyle w:val="Akapitzlist"/>
        <w:numPr>
          <w:ilvl w:val="0"/>
          <w:numId w:val="5"/>
        </w:numPr>
        <w:spacing w:after="0" w:line="360" w:lineRule="auto"/>
        <w:jc w:val="both"/>
        <w:rPr>
          <w:rFonts w:ascii="Times New Roman" w:hAnsi="Times New Roman"/>
          <w:sz w:val="24"/>
          <w:szCs w:val="24"/>
        </w:rPr>
      </w:pPr>
      <w:r w:rsidRPr="003D4A73">
        <w:rPr>
          <w:rFonts w:ascii="Times New Roman" w:hAnsi="Times New Roman"/>
          <w:sz w:val="24"/>
          <w:szCs w:val="24"/>
        </w:rPr>
        <w:t>nieodpłatną mediację, lub</w:t>
      </w:r>
    </w:p>
    <w:p w14:paraId="2AADC4DC" w14:textId="2E52033C" w:rsidR="00954965" w:rsidRPr="003D4A73" w:rsidRDefault="00954965" w:rsidP="003D4A73">
      <w:pPr>
        <w:pStyle w:val="Akapitzlist"/>
        <w:numPr>
          <w:ilvl w:val="0"/>
          <w:numId w:val="5"/>
        </w:numPr>
        <w:spacing w:after="0" w:line="360" w:lineRule="auto"/>
        <w:jc w:val="both"/>
        <w:rPr>
          <w:rFonts w:ascii="Times New Roman" w:hAnsi="Times New Roman"/>
          <w:sz w:val="24"/>
          <w:szCs w:val="24"/>
        </w:rPr>
      </w:pPr>
      <w:r w:rsidRPr="003D4A73">
        <w:rPr>
          <w:rFonts w:ascii="Times New Roman" w:hAnsi="Times New Roman"/>
          <w:sz w:val="24"/>
          <w:szCs w:val="24"/>
        </w:rPr>
        <w:t>sporządzenie projektu pisma o zwolnienie od kosztów sądowych lub ustanowienie pełnomocnika z urzędu w postępowaniu sądowym lub sądowoadministracyjnym oraz poinformowanie o kosztach postępowania i ryzyku finansowym związanym ze skierowaniem sprawy na drogę sądową.</w:t>
      </w:r>
    </w:p>
    <w:p w14:paraId="6EE6070A" w14:textId="2675638B" w:rsidR="00235048" w:rsidRPr="003D4A73" w:rsidRDefault="00FC3560" w:rsidP="003D4A73">
      <w:pPr>
        <w:pStyle w:val="Akapitzlist"/>
        <w:numPr>
          <w:ilvl w:val="0"/>
          <w:numId w:val="4"/>
        </w:numPr>
        <w:spacing w:after="0" w:line="360" w:lineRule="auto"/>
        <w:ind w:left="426" w:hanging="426"/>
        <w:jc w:val="both"/>
        <w:rPr>
          <w:rFonts w:ascii="Times New Roman" w:hAnsi="Times New Roman"/>
          <w:sz w:val="24"/>
          <w:szCs w:val="24"/>
        </w:rPr>
      </w:pPr>
      <w:r w:rsidRPr="003D4A73">
        <w:rPr>
          <w:rFonts w:ascii="Times New Roman" w:hAnsi="Times New Roman"/>
          <w:b/>
          <w:bCs/>
          <w:sz w:val="24"/>
          <w:szCs w:val="24"/>
        </w:rPr>
        <w:lastRenderedPageBreak/>
        <w:t>Nieodpłatne poradnictwo obywatelskie</w:t>
      </w:r>
      <w:r w:rsidRPr="003D4A73">
        <w:rPr>
          <w:rFonts w:ascii="Times New Roman" w:hAnsi="Times New Roman"/>
          <w:sz w:val="24"/>
          <w:szCs w:val="24"/>
        </w:rPr>
        <w:t xml:space="preserve"> obejmuje działania dostosowane do indywidualnej sytuacji osoby uprawnionej, zmierzające do podniesienia świadomości tej osoby o</w:t>
      </w:r>
      <w:r w:rsidR="00CE000A" w:rsidRPr="003D4A73">
        <w:rPr>
          <w:rFonts w:ascii="Times New Roman" w:hAnsi="Times New Roman"/>
          <w:sz w:val="24"/>
          <w:szCs w:val="24"/>
        </w:rPr>
        <w:t> </w:t>
      </w:r>
      <w:r w:rsidRPr="003D4A73">
        <w:rPr>
          <w:rFonts w:ascii="Times New Roman" w:hAnsi="Times New Roman"/>
          <w:sz w:val="24"/>
          <w:szCs w:val="24"/>
        </w:rPr>
        <w:t>przysługujących jej uprawnieniach lub spoczywających na niej obowiązkach oraz wsparcia w samodzielnym rozwiązywaniu problemu, w tym, w razie potrzeby, sporządzenie wspólnie z</w:t>
      </w:r>
      <w:r w:rsidR="00CE000A" w:rsidRPr="003D4A73">
        <w:rPr>
          <w:rFonts w:ascii="Times New Roman" w:hAnsi="Times New Roman"/>
          <w:sz w:val="24"/>
          <w:szCs w:val="24"/>
        </w:rPr>
        <w:t> </w:t>
      </w:r>
      <w:r w:rsidRPr="003D4A73">
        <w:rPr>
          <w:rFonts w:ascii="Times New Roman" w:hAnsi="Times New Roman"/>
          <w:sz w:val="24"/>
          <w:szCs w:val="24"/>
        </w:rPr>
        <w:t>osobą uprawnioną planu działania i pomoc w jego realizacji. Nieodpłatne poradnictwo obywatelskie obejmuje w szczególności porady dla osób zadłużonych i porady z zakresu spraw mieszkaniowych oraz zabezpieczenia społecznego, jak również nieodpłatną mediację</w:t>
      </w:r>
      <w:r w:rsidR="000920FC" w:rsidRPr="003D4A73">
        <w:rPr>
          <w:rFonts w:ascii="Times New Roman" w:hAnsi="Times New Roman"/>
          <w:sz w:val="24"/>
          <w:szCs w:val="24"/>
        </w:rPr>
        <w:t>.</w:t>
      </w:r>
    </w:p>
    <w:p w14:paraId="41507849" w14:textId="011DBCC7" w:rsidR="00C57431" w:rsidRPr="00A07B16" w:rsidRDefault="00C57431" w:rsidP="00A07B16">
      <w:pPr>
        <w:pStyle w:val="Akapitzlist"/>
        <w:numPr>
          <w:ilvl w:val="0"/>
          <w:numId w:val="4"/>
        </w:numPr>
        <w:spacing w:after="0" w:line="360" w:lineRule="auto"/>
        <w:ind w:left="426" w:hanging="426"/>
        <w:jc w:val="both"/>
        <w:rPr>
          <w:rFonts w:ascii="Times New Roman" w:hAnsi="Times New Roman"/>
          <w:sz w:val="24"/>
          <w:szCs w:val="24"/>
        </w:rPr>
      </w:pPr>
      <w:r w:rsidRPr="00A07B16">
        <w:rPr>
          <w:rFonts w:ascii="Times New Roman" w:hAnsi="Times New Roman"/>
          <w:b/>
          <w:bCs/>
          <w:sz w:val="24"/>
          <w:szCs w:val="24"/>
        </w:rPr>
        <w:t>Nieodpłatna mediacja</w:t>
      </w:r>
      <w:r w:rsidRPr="00A07B16">
        <w:rPr>
          <w:rFonts w:ascii="Times New Roman" w:hAnsi="Times New Roman"/>
          <w:sz w:val="24"/>
          <w:szCs w:val="24"/>
        </w:rPr>
        <w:t xml:space="preserve"> obejmuje: </w:t>
      </w:r>
    </w:p>
    <w:p w14:paraId="47235D1D" w14:textId="2171495D" w:rsidR="00C57431" w:rsidRPr="00A07B16" w:rsidRDefault="00C57431" w:rsidP="00A07B16">
      <w:pPr>
        <w:pStyle w:val="Akapitzlist"/>
        <w:numPr>
          <w:ilvl w:val="0"/>
          <w:numId w:val="6"/>
        </w:numPr>
        <w:spacing w:after="0" w:line="360" w:lineRule="auto"/>
        <w:jc w:val="both"/>
        <w:rPr>
          <w:rFonts w:ascii="Times New Roman" w:hAnsi="Times New Roman"/>
          <w:sz w:val="24"/>
          <w:szCs w:val="24"/>
        </w:rPr>
      </w:pPr>
      <w:r w:rsidRPr="00A07B16">
        <w:rPr>
          <w:rFonts w:ascii="Times New Roman" w:hAnsi="Times New Roman"/>
          <w:sz w:val="24"/>
          <w:szCs w:val="24"/>
        </w:rPr>
        <w:t xml:space="preserve">poinformowanie osoby uprawnionej o możliwościach skorzystania z polubownych metod rozwiązywania sporów, w szczególności mediacji oraz korzyściach z tego wynikających; </w:t>
      </w:r>
    </w:p>
    <w:p w14:paraId="32B7FE26" w14:textId="44E15799" w:rsidR="00C57431" w:rsidRPr="00A07B16" w:rsidRDefault="00C57431" w:rsidP="00A07B16">
      <w:pPr>
        <w:pStyle w:val="Akapitzlist"/>
        <w:numPr>
          <w:ilvl w:val="0"/>
          <w:numId w:val="6"/>
        </w:numPr>
        <w:spacing w:after="0" w:line="360" w:lineRule="auto"/>
        <w:jc w:val="both"/>
        <w:rPr>
          <w:rFonts w:ascii="Times New Roman" w:hAnsi="Times New Roman"/>
          <w:sz w:val="24"/>
          <w:szCs w:val="24"/>
        </w:rPr>
      </w:pPr>
      <w:r w:rsidRPr="00A07B16">
        <w:rPr>
          <w:rFonts w:ascii="Times New Roman" w:hAnsi="Times New Roman"/>
          <w:sz w:val="24"/>
          <w:szCs w:val="24"/>
        </w:rPr>
        <w:t xml:space="preserve">przygotowanie projektu umowy o mediację lub wniosku o przeprowadzenie mediacji; </w:t>
      </w:r>
    </w:p>
    <w:p w14:paraId="579DBEC3" w14:textId="2D96C36C" w:rsidR="00C57431" w:rsidRPr="00A07B16" w:rsidRDefault="00C57431" w:rsidP="00A07B16">
      <w:pPr>
        <w:pStyle w:val="Akapitzlist"/>
        <w:numPr>
          <w:ilvl w:val="0"/>
          <w:numId w:val="6"/>
        </w:numPr>
        <w:spacing w:after="0" w:line="360" w:lineRule="auto"/>
        <w:jc w:val="both"/>
        <w:rPr>
          <w:rFonts w:ascii="Times New Roman" w:hAnsi="Times New Roman"/>
          <w:sz w:val="24"/>
          <w:szCs w:val="24"/>
        </w:rPr>
      </w:pPr>
      <w:r w:rsidRPr="00A07B16">
        <w:rPr>
          <w:rFonts w:ascii="Times New Roman" w:hAnsi="Times New Roman"/>
          <w:sz w:val="24"/>
          <w:szCs w:val="24"/>
        </w:rPr>
        <w:t xml:space="preserve">przygotowanie projektu wniosku o przeprowadzenie postępowania mediacyjnego </w:t>
      </w:r>
      <w:r w:rsidR="00A07B16">
        <w:rPr>
          <w:rFonts w:ascii="Times New Roman" w:hAnsi="Times New Roman"/>
          <w:sz w:val="24"/>
          <w:szCs w:val="24"/>
        </w:rPr>
        <w:br/>
      </w:r>
      <w:r w:rsidRPr="00A07B16">
        <w:rPr>
          <w:rFonts w:ascii="Times New Roman" w:hAnsi="Times New Roman"/>
          <w:sz w:val="24"/>
          <w:szCs w:val="24"/>
        </w:rPr>
        <w:t xml:space="preserve">w sprawie karnej; </w:t>
      </w:r>
    </w:p>
    <w:p w14:paraId="59AC1934" w14:textId="622D860C" w:rsidR="00C57431" w:rsidRPr="00A07B16" w:rsidRDefault="00C57431" w:rsidP="00A07B16">
      <w:pPr>
        <w:pStyle w:val="Akapitzlist"/>
        <w:numPr>
          <w:ilvl w:val="0"/>
          <w:numId w:val="6"/>
        </w:numPr>
        <w:spacing w:after="0" w:line="360" w:lineRule="auto"/>
        <w:jc w:val="both"/>
        <w:rPr>
          <w:rFonts w:ascii="Times New Roman" w:hAnsi="Times New Roman"/>
          <w:sz w:val="24"/>
          <w:szCs w:val="24"/>
        </w:rPr>
      </w:pPr>
      <w:r w:rsidRPr="00A07B16">
        <w:rPr>
          <w:rFonts w:ascii="Times New Roman" w:hAnsi="Times New Roman"/>
          <w:sz w:val="24"/>
          <w:szCs w:val="24"/>
        </w:rPr>
        <w:t xml:space="preserve">przeprowadzenie mediacji; </w:t>
      </w:r>
    </w:p>
    <w:p w14:paraId="4E9544C1" w14:textId="014E34EF" w:rsidR="00F30FF1" w:rsidRPr="00747998" w:rsidRDefault="00C57431" w:rsidP="00F30FF1">
      <w:pPr>
        <w:pStyle w:val="Akapitzlist"/>
        <w:numPr>
          <w:ilvl w:val="0"/>
          <w:numId w:val="6"/>
        </w:numPr>
        <w:spacing w:after="0" w:line="360" w:lineRule="auto"/>
        <w:jc w:val="both"/>
        <w:rPr>
          <w:rFonts w:ascii="Times New Roman" w:hAnsi="Times New Roman"/>
          <w:sz w:val="24"/>
          <w:szCs w:val="24"/>
        </w:rPr>
      </w:pPr>
      <w:r w:rsidRPr="00A07B16">
        <w:rPr>
          <w:rFonts w:ascii="Times New Roman" w:hAnsi="Times New Roman"/>
          <w:sz w:val="24"/>
          <w:szCs w:val="24"/>
        </w:rPr>
        <w:t xml:space="preserve">udzielenie pomocy w sporządzeniu do sądu wniosku o zatwierdzenie ugody zawartej przed mediatorem. </w:t>
      </w:r>
    </w:p>
    <w:p w14:paraId="316DD7BC" w14:textId="6979C7E0" w:rsidR="00C610AA" w:rsidRDefault="00C610AA" w:rsidP="00B60E93">
      <w:pPr>
        <w:spacing w:after="0" w:line="360" w:lineRule="auto"/>
        <w:jc w:val="both"/>
        <w:rPr>
          <w:rFonts w:ascii="Times New Roman" w:hAnsi="Times New Roman" w:cs="Times New Roman"/>
          <w:sz w:val="24"/>
          <w:szCs w:val="24"/>
        </w:rPr>
      </w:pPr>
      <w:r w:rsidRPr="00C610AA">
        <w:rPr>
          <w:rFonts w:ascii="Times New Roman" w:hAnsi="Times New Roman" w:cs="Times New Roman"/>
          <w:b/>
          <w:sz w:val="24"/>
          <w:szCs w:val="24"/>
        </w:rPr>
        <w:t>Nieodpłatna mediacja</w:t>
      </w:r>
      <w:r>
        <w:rPr>
          <w:rFonts w:ascii="Times New Roman" w:hAnsi="Times New Roman" w:cs="Times New Roman"/>
          <w:sz w:val="24"/>
          <w:szCs w:val="24"/>
        </w:rPr>
        <w:t xml:space="preserve"> udzielana jest we wszystkich punktach na terenie powiatu płońskiego.</w:t>
      </w:r>
    </w:p>
    <w:p w14:paraId="0A117243" w14:textId="089AF93F" w:rsidR="0069679F" w:rsidRPr="0069679F" w:rsidRDefault="00472328" w:rsidP="0069679F">
      <w:pPr>
        <w:spacing w:after="0" w:line="360" w:lineRule="auto"/>
        <w:jc w:val="both"/>
        <w:rPr>
          <w:rFonts w:ascii="Times New Roman" w:hAnsi="Times New Roman" w:cs="Times New Roman"/>
          <w:sz w:val="24"/>
          <w:szCs w:val="24"/>
        </w:rPr>
      </w:pPr>
      <w:r w:rsidRPr="00472328">
        <w:rPr>
          <w:rStyle w:val="changed-paragraph"/>
          <w:rFonts w:ascii="Times New Roman" w:hAnsi="Times New Roman" w:cs="Times New Roman"/>
          <w:b/>
          <w:bCs/>
          <w:sz w:val="24"/>
          <w:szCs w:val="24"/>
        </w:rPr>
        <w:t>Termin wizyty</w:t>
      </w:r>
      <w:r w:rsidRPr="00235048">
        <w:rPr>
          <w:rStyle w:val="changed-paragraph"/>
          <w:rFonts w:ascii="Times New Roman" w:hAnsi="Times New Roman" w:cs="Times New Roman"/>
          <w:sz w:val="24"/>
          <w:szCs w:val="24"/>
        </w:rPr>
        <w:t xml:space="preserve"> w punk</w:t>
      </w:r>
      <w:r w:rsidR="0069679F">
        <w:rPr>
          <w:rStyle w:val="changed-paragraph"/>
          <w:rFonts w:ascii="Times New Roman" w:hAnsi="Times New Roman" w:cs="Times New Roman"/>
          <w:sz w:val="24"/>
          <w:szCs w:val="24"/>
        </w:rPr>
        <w:t>cie</w:t>
      </w:r>
      <w:r w:rsidRPr="00235048">
        <w:rPr>
          <w:rStyle w:val="changed-paragraph"/>
          <w:rFonts w:ascii="Times New Roman" w:hAnsi="Times New Roman" w:cs="Times New Roman"/>
          <w:sz w:val="24"/>
          <w:szCs w:val="24"/>
        </w:rPr>
        <w:t xml:space="preserve"> można ustalić </w:t>
      </w:r>
      <w:r w:rsidR="0069679F" w:rsidRPr="0069679F">
        <w:rPr>
          <w:rFonts w:ascii="Times New Roman" w:hAnsi="Times New Roman" w:cs="Times New Roman"/>
          <w:bCs/>
          <w:sz w:val="24"/>
          <w:szCs w:val="24"/>
        </w:rPr>
        <w:t xml:space="preserve">od poniedziałku do piątku pod następującymi numerami telefonów: </w:t>
      </w:r>
    </w:p>
    <w:p w14:paraId="5A592352" w14:textId="77777777" w:rsidR="0069679F" w:rsidRPr="0069679F" w:rsidRDefault="0069679F" w:rsidP="0069679F">
      <w:pPr>
        <w:numPr>
          <w:ilvl w:val="0"/>
          <w:numId w:val="3"/>
        </w:numPr>
        <w:spacing w:after="0" w:line="360" w:lineRule="auto"/>
        <w:ind w:left="426" w:hanging="426"/>
        <w:jc w:val="both"/>
        <w:rPr>
          <w:rFonts w:ascii="Times New Roman" w:hAnsi="Times New Roman" w:cs="Times New Roman"/>
          <w:sz w:val="24"/>
          <w:szCs w:val="24"/>
        </w:rPr>
      </w:pPr>
      <w:r w:rsidRPr="0069679F">
        <w:rPr>
          <w:rFonts w:ascii="Times New Roman" w:hAnsi="Times New Roman" w:cs="Times New Roman"/>
          <w:sz w:val="24"/>
          <w:szCs w:val="24"/>
        </w:rPr>
        <w:t xml:space="preserve">Punkt nieodpłatnej pomocy prawnej w Płońsku – tel. </w:t>
      </w:r>
      <w:r w:rsidRPr="0069679F">
        <w:rPr>
          <w:rFonts w:ascii="Times New Roman" w:hAnsi="Times New Roman" w:cs="Times New Roman"/>
          <w:b/>
          <w:sz w:val="24"/>
          <w:szCs w:val="24"/>
        </w:rPr>
        <w:t xml:space="preserve">(23) 662 40 39 </w:t>
      </w:r>
      <w:r w:rsidRPr="0069679F">
        <w:rPr>
          <w:rFonts w:ascii="Times New Roman" w:hAnsi="Times New Roman" w:cs="Times New Roman"/>
          <w:sz w:val="24"/>
          <w:szCs w:val="24"/>
        </w:rPr>
        <w:t xml:space="preserve">(zgłoszenia </w:t>
      </w:r>
      <w:r w:rsidRPr="0069679F">
        <w:rPr>
          <w:rFonts w:ascii="Times New Roman" w:hAnsi="Times New Roman" w:cs="Times New Roman"/>
          <w:sz w:val="24"/>
          <w:szCs w:val="24"/>
        </w:rPr>
        <w:br/>
        <w:t xml:space="preserve">w godzinach </w:t>
      </w:r>
      <w:r w:rsidRPr="0069679F">
        <w:rPr>
          <w:rFonts w:ascii="Times New Roman" w:hAnsi="Times New Roman" w:cs="Times New Roman"/>
          <w:bCs/>
          <w:sz w:val="24"/>
          <w:szCs w:val="24"/>
        </w:rPr>
        <w:t>8.00-16.00)</w:t>
      </w:r>
      <w:r w:rsidRPr="0069679F">
        <w:rPr>
          <w:rFonts w:ascii="Times New Roman" w:hAnsi="Times New Roman" w:cs="Times New Roman"/>
          <w:sz w:val="24"/>
          <w:szCs w:val="24"/>
        </w:rPr>
        <w:t>;</w:t>
      </w:r>
    </w:p>
    <w:p w14:paraId="7F3B8485" w14:textId="77777777" w:rsidR="0069679F" w:rsidRPr="0069679F" w:rsidRDefault="0069679F" w:rsidP="0069679F">
      <w:pPr>
        <w:numPr>
          <w:ilvl w:val="0"/>
          <w:numId w:val="3"/>
        </w:numPr>
        <w:spacing w:after="0" w:line="360" w:lineRule="auto"/>
        <w:ind w:left="426" w:hanging="426"/>
        <w:jc w:val="both"/>
        <w:rPr>
          <w:rFonts w:ascii="Times New Roman" w:hAnsi="Times New Roman" w:cs="Times New Roman"/>
          <w:sz w:val="24"/>
          <w:szCs w:val="24"/>
        </w:rPr>
      </w:pPr>
      <w:r w:rsidRPr="0069679F">
        <w:rPr>
          <w:rFonts w:ascii="Times New Roman" w:hAnsi="Times New Roman" w:cs="Times New Roman"/>
          <w:sz w:val="24"/>
          <w:szCs w:val="24"/>
        </w:rPr>
        <w:t xml:space="preserve">Punkt nieodpłatnej pomocy prawnej w Raciążu – tel. </w:t>
      </w:r>
      <w:r w:rsidRPr="0069679F">
        <w:rPr>
          <w:rFonts w:ascii="Times New Roman" w:hAnsi="Times New Roman" w:cs="Times New Roman"/>
          <w:b/>
          <w:sz w:val="24"/>
          <w:szCs w:val="24"/>
        </w:rPr>
        <w:t>(23) 683 48 50</w:t>
      </w:r>
      <w:r w:rsidRPr="0069679F">
        <w:rPr>
          <w:rFonts w:ascii="Times New Roman" w:hAnsi="Times New Roman" w:cs="Times New Roman"/>
          <w:sz w:val="24"/>
          <w:szCs w:val="24"/>
        </w:rPr>
        <w:t xml:space="preserve"> (zgłoszenia </w:t>
      </w:r>
      <w:r w:rsidRPr="0069679F">
        <w:rPr>
          <w:rFonts w:ascii="Times New Roman" w:hAnsi="Times New Roman" w:cs="Times New Roman"/>
          <w:sz w:val="24"/>
          <w:szCs w:val="24"/>
        </w:rPr>
        <w:br/>
        <w:t>w godzinach 7</w:t>
      </w:r>
      <w:r w:rsidRPr="0069679F">
        <w:rPr>
          <w:rFonts w:ascii="Times New Roman" w:hAnsi="Times New Roman" w:cs="Times New Roman"/>
          <w:bCs/>
          <w:sz w:val="24"/>
          <w:szCs w:val="24"/>
        </w:rPr>
        <w:t xml:space="preserve">.30-15.30) </w:t>
      </w:r>
      <w:r w:rsidRPr="0069679F">
        <w:rPr>
          <w:rFonts w:ascii="Times New Roman" w:hAnsi="Times New Roman" w:cs="Times New Roman"/>
          <w:sz w:val="24"/>
          <w:szCs w:val="24"/>
        </w:rPr>
        <w:t xml:space="preserve">oraz w Naruszewie – tel. </w:t>
      </w:r>
      <w:r w:rsidRPr="0069679F">
        <w:rPr>
          <w:rFonts w:ascii="Times New Roman" w:hAnsi="Times New Roman" w:cs="Times New Roman"/>
          <w:b/>
          <w:sz w:val="24"/>
          <w:szCs w:val="24"/>
        </w:rPr>
        <w:t xml:space="preserve">(23) 663 10 51 </w:t>
      </w:r>
      <w:r w:rsidRPr="0069679F">
        <w:rPr>
          <w:rFonts w:ascii="Times New Roman" w:hAnsi="Times New Roman" w:cs="Times New Roman"/>
          <w:sz w:val="24"/>
          <w:szCs w:val="24"/>
        </w:rPr>
        <w:t xml:space="preserve">(zgłoszenia </w:t>
      </w:r>
      <w:r w:rsidRPr="0069679F">
        <w:rPr>
          <w:rFonts w:ascii="Times New Roman" w:hAnsi="Times New Roman" w:cs="Times New Roman"/>
          <w:sz w:val="24"/>
          <w:szCs w:val="24"/>
        </w:rPr>
        <w:br/>
        <w:t xml:space="preserve">w godzinach </w:t>
      </w:r>
      <w:r w:rsidRPr="0069679F">
        <w:rPr>
          <w:rFonts w:ascii="Times New Roman" w:hAnsi="Times New Roman" w:cs="Times New Roman"/>
          <w:bCs/>
          <w:sz w:val="24"/>
          <w:szCs w:val="24"/>
        </w:rPr>
        <w:t>8.00-16.00);</w:t>
      </w:r>
    </w:p>
    <w:p w14:paraId="4CA70386" w14:textId="7BF0B2A5" w:rsidR="0069679F" w:rsidRPr="0069679F" w:rsidRDefault="0069679F" w:rsidP="0069679F">
      <w:pPr>
        <w:numPr>
          <w:ilvl w:val="0"/>
          <w:numId w:val="3"/>
        </w:numPr>
        <w:spacing w:after="0" w:line="360" w:lineRule="auto"/>
        <w:ind w:left="426" w:hanging="426"/>
        <w:jc w:val="both"/>
        <w:rPr>
          <w:rStyle w:val="changed-paragraph"/>
          <w:rFonts w:ascii="Times New Roman" w:hAnsi="Times New Roman" w:cs="Times New Roman"/>
          <w:sz w:val="24"/>
          <w:szCs w:val="24"/>
        </w:rPr>
      </w:pPr>
      <w:r w:rsidRPr="0069679F">
        <w:rPr>
          <w:rFonts w:ascii="Times New Roman" w:hAnsi="Times New Roman" w:cs="Times New Roman"/>
          <w:sz w:val="24"/>
          <w:szCs w:val="24"/>
        </w:rPr>
        <w:t xml:space="preserve">Punkt nieodpłatnego poradnictwa obywatelskiego w Nowym Mieście – tel. </w:t>
      </w:r>
      <w:r w:rsidRPr="0069679F">
        <w:rPr>
          <w:rFonts w:ascii="Times New Roman" w:hAnsi="Times New Roman" w:cs="Times New Roman"/>
          <w:b/>
          <w:sz w:val="24"/>
          <w:szCs w:val="24"/>
        </w:rPr>
        <w:t xml:space="preserve">(23) 661 49 20 w. 1 </w:t>
      </w:r>
      <w:r w:rsidRPr="0069679F">
        <w:rPr>
          <w:rFonts w:ascii="Times New Roman" w:hAnsi="Times New Roman" w:cs="Times New Roman"/>
          <w:sz w:val="24"/>
          <w:szCs w:val="24"/>
        </w:rPr>
        <w:t xml:space="preserve">(zgłoszenia w godzinach </w:t>
      </w:r>
      <w:r w:rsidRPr="0069679F">
        <w:rPr>
          <w:rFonts w:ascii="Times New Roman" w:hAnsi="Times New Roman" w:cs="Times New Roman"/>
          <w:bCs/>
          <w:sz w:val="24"/>
          <w:szCs w:val="24"/>
        </w:rPr>
        <w:t xml:space="preserve">8.00-16.00) oraz w Jońcu – tel. </w:t>
      </w:r>
      <w:r w:rsidRPr="0069679F">
        <w:rPr>
          <w:rFonts w:ascii="Times New Roman" w:hAnsi="Times New Roman" w:cs="Times New Roman"/>
          <w:b/>
          <w:bCs/>
          <w:sz w:val="24"/>
          <w:szCs w:val="24"/>
        </w:rPr>
        <w:t>(23) 661 60 41</w:t>
      </w:r>
      <w:r w:rsidRPr="0069679F">
        <w:rPr>
          <w:rFonts w:ascii="Times New Roman" w:hAnsi="Times New Roman" w:cs="Times New Roman"/>
          <w:bCs/>
          <w:sz w:val="24"/>
          <w:szCs w:val="24"/>
        </w:rPr>
        <w:t xml:space="preserve"> (zgłoszenia w godzinach 7.30-15.00)</w:t>
      </w:r>
      <w:r>
        <w:rPr>
          <w:rFonts w:ascii="Times New Roman" w:hAnsi="Times New Roman" w:cs="Times New Roman"/>
          <w:bCs/>
          <w:sz w:val="24"/>
          <w:szCs w:val="24"/>
        </w:rPr>
        <w:t>;</w:t>
      </w:r>
    </w:p>
    <w:p w14:paraId="0020BEB3" w14:textId="0CBB42B9" w:rsidR="00472328" w:rsidRPr="00235048" w:rsidRDefault="00472328" w:rsidP="00B60E93">
      <w:pPr>
        <w:spacing w:after="0" w:line="360" w:lineRule="auto"/>
        <w:jc w:val="both"/>
        <w:rPr>
          <w:rStyle w:val="changed-paragraph"/>
          <w:rFonts w:ascii="Times New Roman" w:hAnsi="Times New Roman" w:cs="Times New Roman"/>
          <w:sz w:val="24"/>
          <w:szCs w:val="24"/>
        </w:rPr>
      </w:pPr>
      <w:r w:rsidRPr="00235048">
        <w:rPr>
          <w:rStyle w:val="changed-paragraph"/>
          <w:rFonts w:ascii="Times New Roman" w:hAnsi="Times New Roman" w:cs="Times New Roman"/>
          <w:sz w:val="24"/>
          <w:szCs w:val="24"/>
        </w:rPr>
        <w:t xml:space="preserve">lub za pośrednictwem strony internetowej </w:t>
      </w:r>
      <w:hyperlink r:id="rId8" w:history="1">
        <w:r w:rsidR="00F331AB" w:rsidRPr="00F331AB">
          <w:rPr>
            <w:rStyle w:val="Hipercze"/>
            <w:rFonts w:ascii="Times New Roman" w:hAnsi="Times New Roman" w:cs="Times New Roman"/>
            <w:b/>
            <w:sz w:val="24"/>
            <w:szCs w:val="24"/>
          </w:rPr>
          <w:t>https://zapisy-np.ms.gov.pl/</w:t>
        </w:r>
      </w:hyperlink>
      <w:r w:rsidRPr="00235048">
        <w:rPr>
          <w:rStyle w:val="changed-paragraph"/>
          <w:rFonts w:ascii="Times New Roman" w:hAnsi="Times New Roman" w:cs="Times New Roman"/>
          <w:sz w:val="24"/>
          <w:szCs w:val="24"/>
        </w:rPr>
        <w:t>.</w:t>
      </w:r>
    </w:p>
    <w:p w14:paraId="6568CA2B" w14:textId="37EDB50F" w:rsidR="00472328" w:rsidRDefault="00472328" w:rsidP="00B60E93">
      <w:pPr>
        <w:spacing w:after="0" w:line="360" w:lineRule="auto"/>
        <w:jc w:val="both"/>
        <w:rPr>
          <w:rFonts w:ascii="Times New Roman" w:hAnsi="Times New Roman" w:cs="Times New Roman"/>
          <w:sz w:val="24"/>
          <w:szCs w:val="24"/>
        </w:rPr>
      </w:pPr>
    </w:p>
    <w:p w14:paraId="433F91B7" w14:textId="67E40FC9" w:rsidR="00051A84" w:rsidRDefault="00051A84" w:rsidP="00051A84">
      <w:pPr>
        <w:spacing w:after="0" w:line="360" w:lineRule="auto"/>
        <w:jc w:val="both"/>
        <w:rPr>
          <w:rFonts w:ascii="Times New Roman" w:hAnsi="Times New Roman" w:cs="Times New Roman"/>
          <w:sz w:val="24"/>
          <w:szCs w:val="24"/>
        </w:rPr>
      </w:pPr>
      <w:r w:rsidRPr="00051A84">
        <w:rPr>
          <w:rFonts w:ascii="Times New Roman" w:hAnsi="Times New Roman" w:cs="Times New Roman"/>
          <w:b/>
          <w:sz w:val="24"/>
          <w:szCs w:val="24"/>
        </w:rPr>
        <w:lastRenderedPageBreak/>
        <w:t>Spotkanie z mediatorem</w:t>
      </w:r>
      <w:r w:rsidRPr="00051A84">
        <w:rPr>
          <w:rFonts w:ascii="Times New Roman" w:hAnsi="Times New Roman" w:cs="Times New Roman"/>
          <w:sz w:val="24"/>
          <w:szCs w:val="24"/>
        </w:rPr>
        <w:t xml:space="preserve"> należy uzgodnić uprzednio </w:t>
      </w:r>
      <w:r>
        <w:rPr>
          <w:rFonts w:ascii="Times New Roman" w:hAnsi="Times New Roman" w:cs="Times New Roman"/>
          <w:sz w:val="24"/>
          <w:szCs w:val="24"/>
        </w:rPr>
        <w:t>telefonicznie – t</w:t>
      </w:r>
      <w:r w:rsidRPr="00051A84">
        <w:rPr>
          <w:rFonts w:ascii="Times New Roman" w:hAnsi="Times New Roman" w:cs="Times New Roman"/>
          <w:sz w:val="24"/>
          <w:szCs w:val="24"/>
        </w:rPr>
        <w:t xml:space="preserve">el. </w:t>
      </w:r>
      <w:r w:rsidRPr="00051A84">
        <w:rPr>
          <w:rFonts w:ascii="Times New Roman" w:hAnsi="Times New Roman" w:cs="Times New Roman"/>
          <w:b/>
          <w:sz w:val="24"/>
          <w:szCs w:val="24"/>
        </w:rPr>
        <w:t>(23) 663 24 28</w:t>
      </w:r>
      <w:r w:rsidRPr="00051A84">
        <w:rPr>
          <w:rFonts w:ascii="Times New Roman" w:hAnsi="Times New Roman" w:cs="Times New Roman"/>
          <w:sz w:val="24"/>
          <w:szCs w:val="24"/>
        </w:rPr>
        <w:t xml:space="preserve"> lub za pomocą poczty elektr</w:t>
      </w:r>
      <w:r>
        <w:rPr>
          <w:rFonts w:ascii="Times New Roman" w:hAnsi="Times New Roman" w:cs="Times New Roman"/>
          <w:sz w:val="24"/>
          <w:szCs w:val="24"/>
        </w:rPr>
        <w:t>onicznej –</w:t>
      </w:r>
      <w:r w:rsidRPr="00051A84">
        <w:rPr>
          <w:rFonts w:ascii="Times New Roman" w:hAnsi="Times New Roman" w:cs="Times New Roman"/>
          <w:sz w:val="24"/>
          <w:szCs w:val="24"/>
        </w:rPr>
        <w:t xml:space="preserve"> </w:t>
      </w:r>
      <w:hyperlink r:id="rId9" w:history="1">
        <w:r w:rsidR="00F331AB" w:rsidRPr="000F262A">
          <w:rPr>
            <w:rStyle w:val="Hipercze"/>
            <w:rFonts w:ascii="Times New Roman" w:hAnsi="Times New Roman" w:cs="Times New Roman"/>
            <w:sz w:val="24"/>
            <w:szCs w:val="24"/>
          </w:rPr>
          <w:t>zdrowie@powiat-plonski.pl</w:t>
        </w:r>
      </w:hyperlink>
      <w:r w:rsidRPr="00051A84">
        <w:rPr>
          <w:rFonts w:ascii="Times New Roman" w:hAnsi="Times New Roman" w:cs="Times New Roman"/>
          <w:sz w:val="24"/>
          <w:szCs w:val="24"/>
        </w:rPr>
        <w:t>, lub osobiście w Starostwie Powiatowym w Płońsku przy ul. ks. Jerzego Popiełuszki 14, II piętro, pokój nr 327.</w:t>
      </w:r>
    </w:p>
    <w:p w14:paraId="78C601A1" w14:textId="77777777" w:rsidR="00051A84" w:rsidRDefault="00051A84" w:rsidP="00B60E93">
      <w:pPr>
        <w:spacing w:after="0" w:line="360" w:lineRule="auto"/>
        <w:jc w:val="both"/>
        <w:rPr>
          <w:rFonts w:ascii="Times New Roman" w:hAnsi="Times New Roman" w:cs="Times New Roman"/>
          <w:sz w:val="24"/>
          <w:szCs w:val="24"/>
        </w:rPr>
      </w:pPr>
    </w:p>
    <w:p w14:paraId="5135590E" w14:textId="4D5CC874" w:rsidR="00472328" w:rsidRDefault="00472328" w:rsidP="00B60E93">
      <w:pPr>
        <w:spacing w:after="0" w:line="360" w:lineRule="auto"/>
        <w:jc w:val="both"/>
        <w:rPr>
          <w:rFonts w:ascii="Times New Roman" w:hAnsi="Times New Roman" w:cs="Times New Roman"/>
          <w:sz w:val="24"/>
          <w:szCs w:val="24"/>
        </w:rPr>
      </w:pPr>
      <w:r w:rsidRPr="00472328">
        <w:rPr>
          <w:rFonts w:ascii="Times New Roman" w:hAnsi="Times New Roman" w:cs="Times New Roman"/>
          <w:sz w:val="24"/>
          <w:szCs w:val="24"/>
        </w:rPr>
        <w:t xml:space="preserve">Osoby uprawnione mogą przekazać anonimowo </w:t>
      </w:r>
      <w:r w:rsidRPr="00472328">
        <w:rPr>
          <w:rFonts w:ascii="Times New Roman" w:hAnsi="Times New Roman" w:cs="Times New Roman"/>
          <w:b/>
          <w:bCs/>
          <w:sz w:val="24"/>
          <w:szCs w:val="24"/>
        </w:rPr>
        <w:t>opinię</w:t>
      </w:r>
      <w:r w:rsidRPr="00472328">
        <w:rPr>
          <w:rFonts w:ascii="Times New Roman" w:hAnsi="Times New Roman" w:cs="Times New Roman"/>
          <w:sz w:val="24"/>
          <w:szCs w:val="24"/>
        </w:rPr>
        <w:t xml:space="preserve"> o udzielonej im poradzie – otrzymanej nieodpłatnej pomocy prawnej lub świadczonym nieodpłatnym poradnictwie obywatelskim.</w:t>
      </w:r>
      <w:r w:rsidR="009C7EEE">
        <w:rPr>
          <w:rFonts w:ascii="Times New Roman" w:hAnsi="Times New Roman" w:cs="Times New Roman"/>
          <w:sz w:val="24"/>
          <w:szCs w:val="24"/>
        </w:rPr>
        <w:t xml:space="preserve"> </w:t>
      </w:r>
      <w:r w:rsidR="009C7EEE" w:rsidRPr="009C7EEE">
        <w:rPr>
          <w:rFonts w:ascii="Times New Roman" w:hAnsi="Times New Roman" w:cs="Times New Roman"/>
          <w:sz w:val="24"/>
          <w:szCs w:val="24"/>
        </w:rPr>
        <w:t>Wypełnienie przez osobę uprawnioną</w:t>
      </w:r>
      <w:r w:rsidR="001A1BB9">
        <w:rPr>
          <w:rFonts w:ascii="Times New Roman" w:hAnsi="Times New Roman" w:cs="Times New Roman"/>
          <w:sz w:val="24"/>
          <w:szCs w:val="24"/>
        </w:rPr>
        <w:t xml:space="preserve"> odpowiedniego</w:t>
      </w:r>
      <w:r w:rsidR="009C7EEE" w:rsidRPr="009C7EEE">
        <w:rPr>
          <w:rFonts w:ascii="Times New Roman" w:hAnsi="Times New Roman" w:cs="Times New Roman"/>
          <w:sz w:val="24"/>
          <w:szCs w:val="24"/>
        </w:rPr>
        <w:t xml:space="preserve"> </w:t>
      </w:r>
      <w:r w:rsidR="001A1BB9">
        <w:rPr>
          <w:rFonts w:ascii="Times New Roman" w:hAnsi="Times New Roman" w:cs="Times New Roman"/>
          <w:sz w:val="24"/>
          <w:szCs w:val="24"/>
        </w:rPr>
        <w:t>formularza</w:t>
      </w:r>
      <w:r w:rsidR="009C7EEE">
        <w:rPr>
          <w:rFonts w:ascii="Times New Roman" w:hAnsi="Times New Roman" w:cs="Times New Roman"/>
          <w:sz w:val="24"/>
          <w:szCs w:val="24"/>
        </w:rPr>
        <w:t xml:space="preserve">, </w:t>
      </w:r>
      <w:r w:rsidR="009C7EEE" w:rsidRPr="009C7EEE">
        <w:rPr>
          <w:rFonts w:ascii="Times New Roman" w:hAnsi="Times New Roman" w:cs="Times New Roman"/>
          <w:sz w:val="24"/>
          <w:szCs w:val="24"/>
        </w:rPr>
        <w:t xml:space="preserve">w tym podanie numeru telefonu w celu zasięgnięcia dalszej opinii, jest </w:t>
      </w:r>
      <w:r w:rsidR="001A1BB9">
        <w:rPr>
          <w:rFonts w:ascii="Times New Roman" w:hAnsi="Times New Roman" w:cs="Times New Roman"/>
          <w:sz w:val="24"/>
          <w:szCs w:val="24"/>
        </w:rPr>
        <w:t>dobrowolne</w:t>
      </w:r>
      <w:r w:rsidR="009C7EEE" w:rsidRPr="009C7EEE">
        <w:rPr>
          <w:rFonts w:ascii="Times New Roman" w:hAnsi="Times New Roman" w:cs="Times New Roman"/>
          <w:sz w:val="24"/>
          <w:szCs w:val="24"/>
        </w:rPr>
        <w:t>. W karcie pomocy nie podaje się danych osobowych osoby uprawnionej, które mogą bezsprzecznie identyfikować osobę.</w:t>
      </w:r>
      <w:bookmarkEnd w:id="0"/>
    </w:p>
    <w:p w14:paraId="2D14FE4D" w14:textId="190F85A0" w:rsidR="005F74BD" w:rsidRPr="007344B3" w:rsidRDefault="005F74BD" w:rsidP="005F74BD">
      <w:pPr>
        <w:spacing w:after="0" w:line="360" w:lineRule="auto"/>
        <w:jc w:val="both"/>
        <w:rPr>
          <w:rFonts w:ascii="Times New Roman" w:hAnsi="Times New Roman" w:cs="Times New Roman"/>
          <w:sz w:val="24"/>
          <w:szCs w:val="24"/>
        </w:rPr>
      </w:pPr>
      <w:r w:rsidRPr="007344B3">
        <w:rPr>
          <w:rFonts w:ascii="Times New Roman" w:hAnsi="Times New Roman" w:cs="Times New Roman"/>
          <w:sz w:val="24"/>
          <w:szCs w:val="24"/>
        </w:rPr>
        <w:t>Ponadto, opinia może być przekazywana przez osoby uprawnione poprzez wypełnienie ankiety w miejscu świadczenia pomocy lub przekazywana drogą elektroniczną bezpośrednio do urzędu starostwa powiatowego</w:t>
      </w:r>
      <w:r w:rsidR="0088054E">
        <w:rPr>
          <w:rFonts w:ascii="Times New Roman" w:hAnsi="Times New Roman" w:cs="Times New Roman"/>
          <w:sz w:val="24"/>
          <w:szCs w:val="24"/>
        </w:rPr>
        <w:t xml:space="preserve"> </w:t>
      </w:r>
      <w:r w:rsidR="0088054E" w:rsidRPr="0088054E">
        <w:rPr>
          <w:rFonts w:ascii="Times New Roman" w:hAnsi="Times New Roman" w:cs="Times New Roman"/>
          <w:sz w:val="24"/>
          <w:szCs w:val="24"/>
        </w:rPr>
        <w:t xml:space="preserve">na adres </w:t>
      </w:r>
      <w:hyperlink r:id="rId10" w:history="1">
        <w:r w:rsidR="00B72D21" w:rsidRPr="000F262A">
          <w:rPr>
            <w:rStyle w:val="Hipercze"/>
            <w:rFonts w:ascii="Times New Roman" w:hAnsi="Times New Roman" w:cs="Times New Roman"/>
            <w:sz w:val="24"/>
            <w:szCs w:val="24"/>
          </w:rPr>
          <w:t>zdrowie@powiat-plonski.pl</w:t>
        </w:r>
      </w:hyperlink>
      <w:r w:rsidRPr="007344B3">
        <w:rPr>
          <w:rFonts w:ascii="Times New Roman" w:hAnsi="Times New Roman" w:cs="Times New Roman"/>
          <w:sz w:val="24"/>
          <w:szCs w:val="24"/>
        </w:rPr>
        <w:t>.</w:t>
      </w:r>
    </w:p>
    <w:p w14:paraId="3D4ACA20" w14:textId="16F18DF9" w:rsidR="002832AA" w:rsidRDefault="005F74BD" w:rsidP="00B60E93">
      <w:pPr>
        <w:spacing w:after="0" w:line="360" w:lineRule="auto"/>
        <w:jc w:val="both"/>
        <w:rPr>
          <w:rFonts w:ascii="Times New Roman" w:hAnsi="Times New Roman" w:cs="Times New Roman"/>
          <w:sz w:val="24"/>
          <w:szCs w:val="24"/>
        </w:rPr>
      </w:pPr>
      <w:r w:rsidRPr="007344B3">
        <w:rPr>
          <w:rFonts w:ascii="Times New Roman" w:hAnsi="Times New Roman" w:cs="Times New Roman"/>
          <w:sz w:val="24"/>
          <w:szCs w:val="24"/>
        </w:rPr>
        <w:t>Osoby ze szczególnymi potrzebami, o których mowa w art. ustawie z dnia 19 lipca 2019 r. o</w:t>
      </w:r>
      <w:r>
        <w:rPr>
          <w:rFonts w:ascii="Times New Roman" w:hAnsi="Times New Roman" w:cs="Times New Roman"/>
          <w:sz w:val="24"/>
          <w:szCs w:val="24"/>
        </w:rPr>
        <w:t> </w:t>
      </w:r>
      <w:r w:rsidRPr="007344B3">
        <w:rPr>
          <w:rFonts w:ascii="Times New Roman" w:hAnsi="Times New Roman" w:cs="Times New Roman"/>
          <w:sz w:val="24"/>
          <w:szCs w:val="24"/>
        </w:rPr>
        <w:t xml:space="preserve"> zapewnianiu dostępności osobom ze szczególnymi potrzebami, mogą przekazać opinię </w:t>
      </w:r>
      <w:r w:rsidR="0088054E">
        <w:rPr>
          <w:rFonts w:ascii="Times New Roman" w:hAnsi="Times New Roman" w:cs="Times New Roman"/>
          <w:sz w:val="24"/>
          <w:szCs w:val="24"/>
        </w:rPr>
        <w:br/>
      </w:r>
      <w:r w:rsidRPr="007344B3">
        <w:rPr>
          <w:rFonts w:ascii="Times New Roman" w:hAnsi="Times New Roman" w:cs="Times New Roman"/>
          <w:sz w:val="24"/>
          <w:szCs w:val="24"/>
        </w:rPr>
        <w:t xml:space="preserve">o udzielonej pomocy także listownie </w:t>
      </w:r>
      <w:r w:rsidR="0088054E" w:rsidRPr="0088054E">
        <w:rPr>
          <w:rFonts w:ascii="Times New Roman" w:hAnsi="Times New Roman" w:cs="Times New Roman"/>
          <w:sz w:val="24"/>
          <w:szCs w:val="24"/>
        </w:rPr>
        <w:t xml:space="preserve">na adres Starostwo Powiatowe w Płońsku, ul. Płocka 39, 09-100 Płońsk, z dopiskiem Wydział </w:t>
      </w:r>
      <w:r w:rsidR="00884E8A">
        <w:rPr>
          <w:rFonts w:ascii="Times New Roman" w:hAnsi="Times New Roman" w:cs="Times New Roman"/>
          <w:sz w:val="24"/>
          <w:szCs w:val="24"/>
        </w:rPr>
        <w:t xml:space="preserve"> Polityki </w:t>
      </w:r>
      <w:r w:rsidR="0088054E" w:rsidRPr="0088054E">
        <w:rPr>
          <w:rFonts w:ascii="Times New Roman" w:hAnsi="Times New Roman" w:cs="Times New Roman"/>
          <w:sz w:val="24"/>
          <w:szCs w:val="24"/>
        </w:rPr>
        <w:t>Społeczn</w:t>
      </w:r>
      <w:r w:rsidR="00884E8A">
        <w:rPr>
          <w:rFonts w:ascii="Times New Roman" w:hAnsi="Times New Roman" w:cs="Times New Roman"/>
          <w:sz w:val="24"/>
          <w:szCs w:val="24"/>
        </w:rPr>
        <w:t>ej</w:t>
      </w:r>
      <w:r w:rsidR="0088054E" w:rsidRPr="0088054E">
        <w:rPr>
          <w:rFonts w:ascii="Times New Roman" w:hAnsi="Times New Roman" w:cs="Times New Roman"/>
          <w:sz w:val="24"/>
          <w:szCs w:val="24"/>
        </w:rPr>
        <w:t>, lub telefonicznie pod numerem telefonu (23) 663 24 28</w:t>
      </w:r>
      <w:r w:rsidR="0088054E">
        <w:rPr>
          <w:rFonts w:ascii="Times New Roman" w:hAnsi="Times New Roman" w:cs="Times New Roman"/>
          <w:sz w:val="24"/>
          <w:szCs w:val="24"/>
        </w:rPr>
        <w:t>.</w:t>
      </w:r>
      <w:r w:rsidR="00316050">
        <w:rPr>
          <w:rFonts w:ascii="Times New Roman" w:hAnsi="Times New Roman" w:cs="Times New Roman"/>
          <w:sz w:val="24"/>
          <w:szCs w:val="24"/>
        </w:rPr>
        <w:t xml:space="preserve"> </w:t>
      </w:r>
      <w:r w:rsidRPr="007344B3">
        <w:rPr>
          <w:rFonts w:ascii="Times New Roman" w:hAnsi="Times New Roman" w:cs="Times New Roman"/>
          <w:sz w:val="24"/>
          <w:szCs w:val="24"/>
        </w:rPr>
        <w:t>Osoba odbierająca opinię o udzielonej</w:t>
      </w:r>
      <w:r>
        <w:rPr>
          <w:rFonts w:ascii="Times New Roman" w:hAnsi="Times New Roman" w:cs="Times New Roman"/>
          <w:sz w:val="24"/>
          <w:szCs w:val="24"/>
        </w:rPr>
        <w:t xml:space="preserve"> </w:t>
      </w:r>
      <w:r w:rsidRPr="007344B3">
        <w:rPr>
          <w:rFonts w:ascii="Times New Roman" w:hAnsi="Times New Roman" w:cs="Times New Roman"/>
          <w:sz w:val="24"/>
          <w:szCs w:val="24"/>
        </w:rPr>
        <w:t xml:space="preserve">pomocy w formie telefonicznej przedstawia osobie uprawnionej treść pytań zawartych w </w:t>
      </w:r>
      <w:r>
        <w:rPr>
          <w:rFonts w:ascii="Times New Roman" w:hAnsi="Times New Roman" w:cs="Times New Roman"/>
          <w:sz w:val="24"/>
          <w:szCs w:val="24"/>
        </w:rPr>
        <w:t xml:space="preserve">ankiecie  </w:t>
      </w:r>
      <w:r w:rsidRPr="007344B3">
        <w:rPr>
          <w:rFonts w:ascii="Times New Roman" w:hAnsi="Times New Roman" w:cs="Times New Roman"/>
          <w:sz w:val="24"/>
          <w:szCs w:val="24"/>
        </w:rPr>
        <w:t>i możliwych do zaznaczenia odpowiedzi, a także zaznacza wybrane przez osobę uprawnioną odpowiedzi</w:t>
      </w:r>
      <w:r>
        <w:rPr>
          <w:rFonts w:ascii="Times New Roman" w:hAnsi="Times New Roman" w:cs="Times New Roman"/>
          <w:sz w:val="24"/>
          <w:szCs w:val="24"/>
        </w:rPr>
        <w:t>.</w:t>
      </w:r>
    </w:p>
    <w:p w14:paraId="32B7F057" w14:textId="65888E09" w:rsidR="00DD5658" w:rsidRPr="0068326E" w:rsidRDefault="00DD5658" w:rsidP="0068326E">
      <w:pPr>
        <w:spacing w:after="0" w:line="360" w:lineRule="auto"/>
        <w:jc w:val="both"/>
        <w:rPr>
          <w:rFonts w:ascii="Times New Roman" w:hAnsi="Times New Roman"/>
          <w:sz w:val="24"/>
          <w:szCs w:val="24"/>
        </w:rPr>
      </w:pPr>
      <w:r w:rsidRPr="0068326E">
        <w:rPr>
          <w:rFonts w:ascii="Times New Roman" w:hAnsi="Times New Roman"/>
          <w:b/>
          <w:sz w:val="24"/>
          <w:szCs w:val="24"/>
        </w:rPr>
        <w:t>Pomoc de minimis dla przedsiębiorców</w:t>
      </w:r>
      <w:r w:rsidR="00074E95">
        <w:rPr>
          <w:rFonts w:ascii="Times New Roman" w:hAnsi="Times New Roman"/>
          <w:b/>
          <w:sz w:val="24"/>
          <w:szCs w:val="24"/>
        </w:rPr>
        <w:t>.</w:t>
      </w:r>
    </w:p>
    <w:p w14:paraId="6566FEA4" w14:textId="7A5D3435" w:rsidR="002832AA" w:rsidRDefault="002832AA" w:rsidP="00316050">
      <w:pPr>
        <w:spacing w:after="0" w:line="360" w:lineRule="auto"/>
        <w:jc w:val="both"/>
        <w:textAlignment w:val="baseline"/>
        <w:rPr>
          <w:rFonts w:ascii="Times New Roman" w:hAnsi="Times New Roman"/>
          <w:sz w:val="24"/>
          <w:szCs w:val="24"/>
          <w:shd w:val="clear" w:color="auto" w:fill="FFFFFF"/>
          <w:lang w:eastAsia="pl-PL"/>
        </w:rPr>
      </w:pPr>
      <w:r w:rsidRPr="0087080C">
        <w:rPr>
          <w:rFonts w:ascii="Times New Roman" w:hAnsi="Times New Roman"/>
          <w:sz w:val="24"/>
          <w:szCs w:val="24"/>
        </w:rPr>
        <w:t>Nieodpłatna pomoc prawna</w:t>
      </w:r>
      <w:r w:rsidR="001E237C">
        <w:rPr>
          <w:rFonts w:ascii="Times New Roman" w:hAnsi="Times New Roman"/>
          <w:sz w:val="24"/>
          <w:szCs w:val="24"/>
        </w:rPr>
        <w:t xml:space="preserve"> i nieodpłatne poradnictwo obywatelskie</w:t>
      </w:r>
      <w:r w:rsidRPr="0087080C">
        <w:rPr>
          <w:rFonts w:ascii="Times New Roman" w:hAnsi="Times New Roman"/>
          <w:sz w:val="24"/>
          <w:szCs w:val="24"/>
        </w:rPr>
        <w:t xml:space="preserve"> </w:t>
      </w:r>
      <w:r>
        <w:rPr>
          <w:rFonts w:ascii="Times New Roman" w:hAnsi="Times New Roman"/>
          <w:sz w:val="24"/>
          <w:szCs w:val="24"/>
        </w:rPr>
        <w:t>przysługuj</w:t>
      </w:r>
      <w:r w:rsidR="001E237C">
        <w:rPr>
          <w:rFonts w:ascii="Times New Roman" w:hAnsi="Times New Roman"/>
          <w:sz w:val="24"/>
          <w:szCs w:val="24"/>
        </w:rPr>
        <w:t>ą</w:t>
      </w:r>
      <w:r>
        <w:rPr>
          <w:rFonts w:ascii="Times New Roman" w:hAnsi="Times New Roman"/>
          <w:sz w:val="24"/>
          <w:szCs w:val="24"/>
        </w:rPr>
        <w:t xml:space="preserve"> również</w:t>
      </w:r>
      <w:r w:rsidRPr="0087080C">
        <w:rPr>
          <w:rFonts w:ascii="Times New Roman" w:hAnsi="Times New Roman"/>
          <w:sz w:val="24"/>
          <w:szCs w:val="24"/>
        </w:rPr>
        <w:t xml:space="preserve"> </w:t>
      </w:r>
      <w:r w:rsidRPr="0087080C">
        <w:rPr>
          <w:rFonts w:ascii="Times New Roman" w:eastAsia="Times New Roman" w:hAnsi="Times New Roman"/>
          <w:sz w:val="24"/>
          <w:szCs w:val="24"/>
        </w:rPr>
        <w:t>osobom fizycznym – prowadzącym jednoosobową działalność gospodarczą niezatrudniającym innych osób w ciągu ostatniego roku</w:t>
      </w:r>
      <w:r w:rsidR="001E237C">
        <w:rPr>
          <w:rFonts w:ascii="Times New Roman" w:eastAsia="Times New Roman" w:hAnsi="Times New Roman"/>
          <w:sz w:val="24"/>
          <w:szCs w:val="24"/>
        </w:rPr>
        <w:t>. Pomoc ta</w:t>
      </w:r>
      <w:r w:rsidRPr="0087080C">
        <w:rPr>
          <w:rFonts w:ascii="Times New Roman" w:eastAsia="Times New Roman" w:hAnsi="Times New Roman"/>
          <w:sz w:val="24"/>
          <w:szCs w:val="24"/>
        </w:rPr>
        <w:t xml:space="preserve"> </w:t>
      </w:r>
      <w:r w:rsidRPr="0087080C">
        <w:rPr>
          <w:rFonts w:ascii="Times New Roman" w:hAnsi="Times New Roman"/>
          <w:sz w:val="24"/>
          <w:szCs w:val="24"/>
        </w:rPr>
        <w:t xml:space="preserve">jest </w:t>
      </w:r>
      <w:r w:rsidRPr="0087080C">
        <w:rPr>
          <w:rFonts w:ascii="Times New Roman" w:eastAsia="Times New Roman" w:hAnsi="Times New Roman"/>
          <w:sz w:val="24"/>
          <w:szCs w:val="24"/>
        </w:rPr>
        <w:t xml:space="preserve">pomocą </w:t>
      </w:r>
      <w:r w:rsidRPr="002832AA">
        <w:rPr>
          <w:rFonts w:ascii="Times New Roman" w:eastAsia="Times New Roman" w:hAnsi="Times New Roman"/>
          <w:b/>
          <w:bCs/>
          <w:i/>
          <w:iCs/>
          <w:sz w:val="24"/>
          <w:szCs w:val="24"/>
        </w:rPr>
        <w:t>de minimis</w:t>
      </w:r>
      <w:r w:rsidRPr="0087080C">
        <w:rPr>
          <w:rFonts w:ascii="Times New Roman" w:eastAsia="Times New Roman" w:hAnsi="Times New Roman"/>
          <w:sz w:val="24"/>
          <w:szCs w:val="24"/>
        </w:rPr>
        <w:t>. Podlega zatem regulacjom przewidzianym w</w:t>
      </w:r>
      <w:r w:rsidR="00DB48F8">
        <w:rPr>
          <w:rFonts w:ascii="Times New Roman" w:eastAsia="Times New Roman" w:hAnsi="Times New Roman"/>
          <w:sz w:val="24"/>
          <w:szCs w:val="24"/>
        </w:rPr>
        <w:t> </w:t>
      </w:r>
      <w:r w:rsidRPr="0087080C">
        <w:rPr>
          <w:rFonts w:ascii="Times New Roman" w:eastAsia="Times New Roman" w:hAnsi="Times New Roman"/>
          <w:sz w:val="24"/>
          <w:szCs w:val="24"/>
        </w:rPr>
        <w:t xml:space="preserve"> u</w:t>
      </w:r>
      <w:r w:rsidRPr="00027165">
        <w:rPr>
          <w:rFonts w:ascii="Times New Roman" w:eastAsia="Times New Roman" w:hAnsi="Times New Roman"/>
          <w:sz w:val="24"/>
          <w:szCs w:val="24"/>
        </w:rPr>
        <w:t>stawie z dnia 30 kwietnia 2004 r. o postępowaniu w sprawach dotyczących pomocy publicznej</w:t>
      </w:r>
      <w:r w:rsidRPr="0087080C">
        <w:rPr>
          <w:rFonts w:ascii="Times New Roman" w:hAnsi="Times New Roman"/>
          <w:sz w:val="24"/>
          <w:szCs w:val="24"/>
        </w:rPr>
        <w:t>.</w:t>
      </w:r>
      <w:r>
        <w:rPr>
          <w:rFonts w:ascii="Times New Roman" w:hAnsi="Times New Roman"/>
          <w:sz w:val="24"/>
          <w:szCs w:val="24"/>
        </w:rPr>
        <w:t xml:space="preserve"> </w:t>
      </w:r>
    </w:p>
    <w:p w14:paraId="3B43D49C" w14:textId="35DF1222" w:rsidR="002832AA" w:rsidRDefault="002832AA" w:rsidP="00DD5658">
      <w:pPr>
        <w:spacing w:after="0" w:line="360" w:lineRule="auto"/>
        <w:jc w:val="both"/>
        <w:textAlignment w:val="baseline"/>
        <w:rPr>
          <w:rFonts w:ascii="Times New Roman" w:eastAsia="Times New Roman" w:hAnsi="Times New Roman"/>
          <w:sz w:val="24"/>
          <w:szCs w:val="24"/>
          <w:lang w:eastAsia="pl-PL"/>
        </w:rPr>
      </w:pPr>
      <w:r w:rsidRPr="009D68E6">
        <w:rPr>
          <w:rFonts w:ascii="Times New Roman" w:hAnsi="Times New Roman"/>
          <w:sz w:val="24"/>
          <w:szCs w:val="24"/>
          <w:shd w:val="clear" w:color="auto" w:fill="FFFFFF"/>
          <w:lang w:eastAsia="pl-PL"/>
        </w:rPr>
        <w:t xml:space="preserve">Zgodnie z art. 37 ust. 1 </w:t>
      </w:r>
      <w:r w:rsidR="003C0A3D">
        <w:rPr>
          <w:rFonts w:ascii="Times New Roman" w:hAnsi="Times New Roman"/>
          <w:sz w:val="24"/>
          <w:szCs w:val="24"/>
          <w:shd w:val="clear" w:color="auto" w:fill="FFFFFF"/>
          <w:lang w:eastAsia="pl-PL"/>
        </w:rPr>
        <w:t xml:space="preserve">ustawy </w:t>
      </w:r>
      <w:r w:rsidRPr="00027165">
        <w:rPr>
          <w:rFonts w:ascii="Times New Roman" w:eastAsia="Times New Roman" w:hAnsi="Times New Roman"/>
          <w:sz w:val="24"/>
          <w:szCs w:val="24"/>
        </w:rPr>
        <w:t>o postępowaniu w sprawach dotyczących pomocy publicznej</w:t>
      </w:r>
      <w:r>
        <w:rPr>
          <w:rFonts w:ascii="Times New Roman" w:hAnsi="Times New Roman"/>
          <w:sz w:val="24"/>
          <w:szCs w:val="24"/>
          <w:shd w:val="clear" w:color="auto" w:fill="FFFFFF"/>
          <w:lang w:eastAsia="pl-PL"/>
        </w:rPr>
        <w:t xml:space="preserve"> </w:t>
      </w:r>
      <w:r w:rsidRPr="009D68E6">
        <w:rPr>
          <w:rFonts w:ascii="Times New Roman" w:hAnsi="Times New Roman"/>
          <w:sz w:val="24"/>
          <w:szCs w:val="24"/>
          <w:shd w:val="clear" w:color="auto" w:fill="FFFFFF"/>
          <w:lang w:eastAsia="pl-PL"/>
        </w:rPr>
        <w:t>p</w:t>
      </w:r>
      <w:r w:rsidRPr="00314038">
        <w:rPr>
          <w:rFonts w:ascii="Times New Roman" w:eastAsia="Times New Roman" w:hAnsi="Times New Roman"/>
          <w:sz w:val="24"/>
          <w:szCs w:val="24"/>
          <w:lang w:eastAsia="pl-PL"/>
        </w:rPr>
        <w:t>odmiot ubiegający się o pomoc de minimis jest zobowiązany do przedstawienia podmiotowi udzielającemu pomocy, wraz z</w:t>
      </w:r>
      <w:r>
        <w:rPr>
          <w:rFonts w:ascii="Times New Roman" w:eastAsia="Times New Roman" w:hAnsi="Times New Roman"/>
          <w:sz w:val="24"/>
          <w:szCs w:val="24"/>
          <w:lang w:eastAsia="pl-PL"/>
        </w:rPr>
        <w:t> </w:t>
      </w:r>
      <w:r w:rsidRPr="00314038">
        <w:rPr>
          <w:rFonts w:ascii="Times New Roman" w:eastAsia="Times New Roman" w:hAnsi="Times New Roman"/>
          <w:sz w:val="24"/>
          <w:szCs w:val="24"/>
          <w:lang w:eastAsia="pl-PL"/>
        </w:rPr>
        <w:t>wnioskiem o</w:t>
      </w:r>
      <w:r w:rsidRPr="009D68E6">
        <w:rPr>
          <w:rFonts w:ascii="Times New Roman" w:eastAsia="Times New Roman" w:hAnsi="Times New Roman"/>
          <w:sz w:val="24"/>
          <w:szCs w:val="24"/>
          <w:lang w:eastAsia="pl-PL"/>
        </w:rPr>
        <w:t> </w:t>
      </w:r>
      <w:r>
        <w:rPr>
          <w:rFonts w:ascii="Times New Roman" w:eastAsia="Times New Roman" w:hAnsi="Times New Roman"/>
          <w:sz w:val="24"/>
          <w:szCs w:val="24"/>
          <w:lang w:eastAsia="pl-PL"/>
        </w:rPr>
        <w:t xml:space="preserve">udzielenie pomocy:  </w:t>
      </w:r>
    </w:p>
    <w:p w14:paraId="1EFF9084" w14:textId="77777777" w:rsidR="00287D18" w:rsidRDefault="002832AA" w:rsidP="00287D18">
      <w:pPr>
        <w:pStyle w:val="Akapitzlist"/>
        <w:numPr>
          <w:ilvl w:val="0"/>
          <w:numId w:val="2"/>
        </w:numPr>
        <w:spacing w:after="0" w:line="360" w:lineRule="auto"/>
        <w:ind w:left="426" w:hanging="426"/>
        <w:jc w:val="both"/>
        <w:rPr>
          <w:rFonts w:ascii="Times New Roman" w:eastAsia="Times New Roman" w:hAnsi="Times New Roman"/>
          <w:sz w:val="24"/>
          <w:szCs w:val="24"/>
          <w:lang w:eastAsia="pl-PL"/>
        </w:rPr>
      </w:pPr>
      <w:r w:rsidRPr="00FC43DF">
        <w:rPr>
          <w:rFonts w:ascii="Times New Roman" w:eastAsia="Times New Roman" w:hAnsi="Times New Roman"/>
          <w:sz w:val="24"/>
          <w:szCs w:val="24"/>
          <w:lang w:eastAsia="pl-PL"/>
        </w:rPr>
        <w:t xml:space="preserve">wszystkich zaświadczeń o pomocy de minimis </w:t>
      </w:r>
      <w:r w:rsidR="00287D18">
        <w:rPr>
          <w:rFonts w:ascii="Times New Roman" w:eastAsia="Times New Roman" w:hAnsi="Times New Roman"/>
          <w:sz w:val="24"/>
          <w:szCs w:val="24"/>
          <w:lang w:eastAsia="pl-PL"/>
        </w:rPr>
        <w:t xml:space="preserve">i zaświadczeń o </w:t>
      </w:r>
      <w:r w:rsidRPr="00FC43DF">
        <w:rPr>
          <w:rFonts w:ascii="Times New Roman" w:eastAsia="Times New Roman" w:hAnsi="Times New Roman"/>
          <w:sz w:val="24"/>
          <w:szCs w:val="24"/>
          <w:lang w:eastAsia="pl-PL"/>
        </w:rPr>
        <w:t xml:space="preserve">pomocy de minimis </w:t>
      </w:r>
      <w:r w:rsidR="00287D18">
        <w:rPr>
          <w:rFonts w:ascii="Times New Roman" w:eastAsia="Times New Roman" w:hAnsi="Times New Roman"/>
          <w:sz w:val="24"/>
          <w:szCs w:val="24"/>
          <w:lang w:eastAsia="pl-PL"/>
        </w:rPr>
        <w:br/>
      </w:r>
      <w:r w:rsidRPr="00FC43DF">
        <w:rPr>
          <w:rFonts w:ascii="Times New Roman" w:eastAsia="Times New Roman" w:hAnsi="Times New Roman"/>
          <w:sz w:val="24"/>
          <w:szCs w:val="24"/>
          <w:lang w:eastAsia="pl-PL"/>
        </w:rPr>
        <w:t xml:space="preserve">w rolnictwie lub rybołówstwie, jakie otrzymał w </w:t>
      </w:r>
      <w:r w:rsidR="00287D18">
        <w:rPr>
          <w:rFonts w:ascii="Times New Roman" w:eastAsia="Times New Roman" w:hAnsi="Times New Roman"/>
          <w:sz w:val="24"/>
          <w:szCs w:val="24"/>
          <w:lang w:eastAsia="pl-PL"/>
        </w:rPr>
        <w:t>ciągu ostatnich 3 lat</w:t>
      </w:r>
      <w:r w:rsidRPr="00FC43DF">
        <w:rPr>
          <w:rFonts w:ascii="Times New Roman" w:eastAsia="Times New Roman" w:hAnsi="Times New Roman"/>
          <w:sz w:val="24"/>
          <w:szCs w:val="24"/>
          <w:lang w:eastAsia="pl-PL"/>
        </w:rPr>
        <w:t xml:space="preserve">, </w:t>
      </w:r>
    </w:p>
    <w:p w14:paraId="15EB41B5" w14:textId="4D57C908" w:rsidR="00287D18" w:rsidRDefault="002832AA" w:rsidP="00287D18">
      <w:pPr>
        <w:pStyle w:val="Akapitzlist"/>
        <w:spacing w:after="0" w:line="360" w:lineRule="auto"/>
        <w:ind w:left="426"/>
        <w:jc w:val="both"/>
        <w:rPr>
          <w:rFonts w:ascii="Times New Roman" w:eastAsia="Times New Roman" w:hAnsi="Times New Roman"/>
          <w:sz w:val="24"/>
          <w:szCs w:val="24"/>
          <w:lang w:eastAsia="pl-PL"/>
        </w:rPr>
      </w:pPr>
      <w:r w:rsidRPr="00FC43DF">
        <w:rPr>
          <w:rFonts w:ascii="Times New Roman" w:eastAsia="Times New Roman" w:hAnsi="Times New Roman"/>
          <w:sz w:val="24"/>
          <w:szCs w:val="24"/>
          <w:lang w:eastAsia="pl-PL"/>
        </w:rPr>
        <w:t>albo</w:t>
      </w:r>
      <w:r w:rsidR="00287D18">
        <w:rPr>
          <w:rFonts w:ascii="Times New Roman" w:eastAsia="Times New Roman" w:hAnsi="Times New Roman"/>
          <w:sz w:val="24"/>
          <w:szCs w:val="24"/>
          <w:lang w:eastAsia="pl-PL"/>
        </w:rPr>
        <w:t>:</w:t>
      </w:r>
    </w:p>
    <w:p w14:paraId="1326645B" w14:textId="77777777" w:rsidR="00287D18" w:rsidRDefault="002832AA" w:rsidP="00287D18">
      <w:pPr>
        <w:pStyle w:val="Akapitzlist"/>
        <w:numPr>
          <w:ilvl w:val="0"/>
          <w:numId w:val="8"/>
        </w:numPr>
        <w:spacing w:after="0" w:line="360" w:lineRule="auto"/>
        <w:ind w:left="851"/>
        <w:jc w:val="both"/>
        <w:rPr>
          <w:rFonts w:ascii="Times New Roman" w:eastAsia="Times New Roman" w:hAnsi="Times New Roman"/>
          <w:sz w:val="24"/>
          <w:szCs w:val="24"/>
          <w:lang w:eastAsia="pl-PL"/>
        </w:rPr>
      </w:pPr>
      <w:r w:rsidRPr="00FC43DF">
        <w:rPr>
          <w:rFonts w:ascii="Times New Roman" w:eastAsia="Times New Roman" w:hAnsi="Times New Roman"/>
          <w:sz w:val="24"/>
          <w:szCs w:val="24"/>
          <w:lang w:eastAsia="pl-PL"/>
        </w:rPr>
        <w:t xml:space="preserve">oświadczenia o wielkości tej pomocy otrzymanej w tym okresie, </w:t>
      </w:r>
      <w:r w:rsidRPr="00287D18">
        <w:rPr>
          <w:rFonts w:ascii="Times New Roman" w:eastAsia="Times New Roman" w:hAnsi="Times New Roman"/>
          <w:sz w:val="24"/>
          <w:szCs w:val="24"/>
          <w:lang w:eastAsia="pl-PL"/>
        </w:rPr>
        <w:t xml:space="preserve">albo </w:t>
      </w:r>
    </w:p>
    <w:p w14:paraId="34404841" w14:textId="42E4B433" w:rsidR="002832AA" w:rsidRPr="00287D18" w:rsidRDefault="002832AA" w:rsidP="00287D18">
      <w:pPr>
        <w:pStyle w:val="Akapitzlist"/>
        <w:numPr>
          <w:ilvl w:val="0"/>
          <w:numId w:val="8"/>
        </w:numPr>
        <w:spacing w:after="0" w:line="360" w:lineRule="auto"/>
        <w:ind w:left="851"/>
        <w:jc w:val="both"/>
        <w:rPr>
          <w:rFonts w:ascii="Times New Roman" w:eastAsia="Times New Roman" w:hAnsi="Times New Roman"/>
          <w:sz w:val="24"/>
          <w:szCs w:val="24"/>
          <w:lang w:eastAsia="pl-PL"/>
        </w:rPr>
      </w:pPr>
      <w:r w:rsidRPr="00287D18">
        <w:rPr>
          <w:rFonts w:ascii="Times New Roman" w:eastAsia="Times New Roman" w:hAnsi="Times New Roman"/>
          <w:sz w:val="24"/>
          <w:szCs w:val="24"/>
          <w:lang w:eastAsia="pl-PL"/>
        </w:rPr>
        <w:lastRenderedPageBreak/>
        <w:t>oświadczenia o nieotrzymaniu takiej pomocy w tym okresie;</w:t>
      </w:r>
    </w:p>
    <w:p w14:paraId="2120A874" w14:textId="5AE1EAC2" w:rsidR="002832AA" w:rsidRDefault="002832AA" w:rsidP="00287D18">
      <w:pPr>
        <w:pStyle w:val="Akapitzlist"/>
        <w:numPr>
          <w:ilvl w:val="0"/>
          <w:numId w:val="2"/>
        </w:numPr>
        <w:spacing w:after="0" w:line="360" w:lineRule="auto"/>
        <w:ind w:left="426" w:hanging="426"/>
        <w:jc w:val="both"/>
        <w:rPr>
          <w:rFonts w:ascii="Times New Roman" w:eastAsia="Times New Roman" w:hAnsi="Times New Roman"/>
          <w:sz w:val="24"/>
          <w:szCs w:val="24"/>
          <w:lang w:eastAsia="pl-PL"/>
        </w:rPr>
      </w:pPr>
      <w:r w:rsidRPr="00FC43DF">
        <w:rPr>
          <w:rFonts w:ascii="Times New Roman" w:eastAsia="Times New Roman" w:hAnsi="Times New Roman"/>
          <w:sz w:val="24"/>
          <w:szCs w:val="24"/>
          <w:lang w:eastAsia="pl-PL"/>
        </w:rPr>
        <w:t>informacji niezbędnych do udzielenia pomocy de minimis, dotyczących w</w:t>
      </w:r>
      <w:r>
        <w:rPr>
          <w:rFonts w:ascii="Times New Roman" w:eastAsia="Times New Roman" w:hAnsi="Times New Roman"/>
          <w:sz w:val="24"/>
          <w:szCs w:val="24"/>
          <w:lang w:eastAsia="pl-PL"/>
        </w:rPr>
        <w:t> </w:t>
      </w:r>
      <w:r w:rsidRPr="00FC43DF">
        <w:rPr>
          <w:rFonts w:ascii="Times New Roman" w:eastAsia="Times New Roman" w:hAnsi="Times New Roman"/>
          <w:sz w:val="24"/>
          <w:szCs w:val="24"/>
          <w:lang w:eastAsia="pl-PL"/>
        </w:rPr>
        <w:t xml:space="preserve">szczególności wnioskodawcy i prowadzonej przez niego działalności gospodarczej oraz wielkości </w:t>
      </w:r>
      <w:r w:rsidR="00287D18">
        <w:rPr>
          <w:rFonts w:ascii="Times New Roman" w:eastAsia="Times New Roman" w:hAnsi="Times New Roman"/>
          <w:sz w:val="24"/>
          <w:szCs w:val="24"/>
          <w:lang w:eastAsia="pl-PL"/>
        </w:rPr>
        <w:br/>
      </w:r>
      <w:r w:rsidRPr="00FC43DF">
        <w:rPr>
          <w:rFonts w:ascii="Times New Roman" w:eastAsia="Times New Roman" w:hAnsi="Times New Roman"/>
          <w:sz w:val="24"/>
          <w:szCs w:val="24"/>
          <w:lang w:eastAsia="pl-PL"/>
        </w:rPr>
        <w:t>i przeznaczenia pomocy publicznej otrzymanej w odniesieniu do tych samych kosztów kwalifikujących się do objęcia pomocą, na pokrycie których ma być przeznaczona pomoc de minimis.</w:t>
      </w:r>
    </w:p>
    <w:p w14:paraId="7CEB1E83" w14:textId="1341B74E" w:rsidR="002832AA" w:rsidRPr="00972016" w:rsidRDefault="00486C74" w:rsidP="00DD5658">
      <w:pPr>
        <w:spacing w:after="0" w:line="360" w:lineRule="auto"/>
        <w:contextualSpacing/>
        <w:jc w:val="both"/>
        <w:rPr>
          <w:rFonts w:ascii="Times New Roman" w:eastAsia="Times New Roman" w:hAnsi="Times New Roman"/>
          <w:sz w:val="24"/>
          <w:szCs w:val="24"/>
          <w:lang w:eastAsia="pl-PL"/>
        </w:rPr>
      </w:pPr>
      <w:r w:rsidRPr="00486C74">
        <w:rPr>
          <w:rFonts w:ascii="Times New Roman" w:eastAsia="Times New Roman" w:hAnsi="Times New Roman"/>
          <w:sz w:val="24"/>
          <w:szCs w:val="24"/>
          <w:lang w:eastAsia="pl-PL"/>
        </w:rPr>
        <w:t>W zakresie informacji, o którym mowa w art. 37 ust. 1 pkt 2 wnioskodawca przedstawia na formularzu następujące dane: imię i nazwisko albo nazwę, adres miejsca zamieszkania albo adres siedziby; identyfikator gminy, w której wnioskodawca ma miejsce zamieszkania albo siedzibę, numer identyfikacji podatkowej (NIP), formę prawną, wielkość, klasę działalności, w związku z którą wnioskodawca ubiega się o pomoc de minimis, zgodnie z rozporządzeniem Rady Ministrów z 24 grudnia 2007 r. w sprawie Polskiej Kwalifikacji Dzia</w:t>
      </w:r>
      <w:r>
        <w:rPr>
          <w:rFonts w:ascii="Times New Roman" w:eastAsia="Times New Roman" w:hAnsi="Times New Roman"/>
          <w:sz w:val="24"/>
          <w:szCs w:val="24"/>
          <w:lang w:eastAsia="pl-PL"/>
        </w:rPr>
        <w:t>łalności (PKD), datę utworzenia;</w:t>
      </w:r>
      <w:r w:rsidRPr="00486C74">
        <w:rPr>
          <w:rFonts w:ascii="Times New Roman" w:eastAsia="Times New Roman" w:hAnsi="Times New Roman"/>
          <w:sz w:val="24"/>
          <w:szCs w:val="24"/>
          <w:lang w:eastAsia="pl-PL"/>
        </w:rPr>
        <w:t xml:space="preserve"> sytuacji ekonomicznej wnioskodawcy, w tym sprawozdanie finansowe za okres </w:t>
      </w:r>
      <w:r>
        <w:rPr>
          <w:rFonts w:ascii="Times New Roman" w:eastAsia="Times New Roman" w:hAnsi="Times New Roman"/>
          <w:sz w:val="24"/>
          <w:szCs w:val="24"/>
          <w:lang w:eastAsia="pl-PL"/>
        </w:rPr>
        <w:br/>
      </w:r>
      <w:r w:rsidRPr="00486C74">
        <w:rPr>
          <w:rFonts w:ascii="Times New Roman" w:eastAsia="Times New Roman" w:hAnsi="Times New Roman"/>
          <w:sz w:val="24"/>
          <w:szCs w:val="24"/>
          <w:lang w:eastAsia="pl-PL"/>
        </w:rPr>
        <w:t xml:space="preserve">3 ostatnich lat obrotowych, sporządzone zgodnie z przepisami o rachunkowości; prowadzonej działalności gospodarczej, w związku, z którą wnioskodawca ubiega się o pomoc de minimis; pomocy otrzymanej w odniesieniu, do tych samych kosztów kwalifikujących się do objęcia pomocą, na pokrycie których ma być przeznczona pomoc de minimis </w:t>
      </w:r>
      <w:r w:rsidRPr="00486C74">
        <w:rPr>
          <w:rFonts w:ascii="Times New Roman" w:eastAsia="Times New Roman" w:hAnsi="Times New Roman"/>
          <w:i/>
          <w:iCs/>
          <w:sz w:val="24"/>
          <w:szCs w:val="24"/>
          <w:lang w:eastAsia="pl-PL"/>
        </w:rPr>
        <w:t>(§ 2 ust. 1 pkt 1 – 4 Rozporządzenia Rady Ministrów z 29 marca 2010 r. w sprawie zakresu informacji przedstawianych przez podmioty ubiegające się o pomoc de minimis</w:t>
      </w:r>
      <w:r w:rsidRPr="00486C74">
        <w:rPr>
          <w:rFonts w:ascii="Times New Roman" w:eastAsia="Times New Roman" w:hAnsi="Times New Roman"/>
          <w:i/>
          <w:sz w:val="24"/>
          <w:szCs w:val="24"/>
          <w:lang w:eastAsia="pl-PL"/>
        </w:rPr>
        <w:t>)</w:t>
      </w:r>
      <w:r w:rsidRPr="00486C74">
        <w:rPr>
          <w:rFonts w:ascii="Times New Roman" w:eastAsia="Times New Roman" w:hAnsi="Times New Roman"/>
          <w:sz w:val="24"/>
          <w:szCs w:val="24"/>
          <w:lang w:eastAsia="pl-PL"/>
        </w:rPr>
        <w:t>.</w:t>
      </w:r>
    </w:p>
    <w:p w14:paraId="62FE8684" w14:textId="004AFAA5" w:rsidR="002832AA" w:rsidRDefault="002832AA" w:rsidP="00DD5658">
      <w:pPr>
        <w:pStyle w:val="Akapitzlist"/>
        <w:spacing w:after="0" w:line="360" w:lineRule="auto"/>
        <w:ind w:left="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Ponadto z treści art. 37 ust. 7 wynika, że do czasu przekazania przez podmiot ubiegający się</w:t>
      </w:r>
      <w:r w:rsidR="00DD5658">
        <w:rPr>
          <w:rFonts w:ascii="Times New Roman" w:eastAsia="Times New Roman" w:hAnsi="Times New Roman"/>
          <w:sz w:val="24"/>
          <w:szCs w:val="24"/>
          <w:lang w:eastAsia="pl-PL"/>
        </w:rPr>
        <w:t xml:space="preserve"> </w:t>
      </w:r>
      <w:r w:rsidR="00DD5658">
        <w:rPr>
          <w:rFonts w:ascii="Times New Roman" w:eastAsia="Times New Roman" w:hAnsi="Times New Roman"/>
          <w:sz w:val="24"/>
          <w:szCs w:val="24"/>
          <w:lang w:eastAsia="pl-PL"/>
        </w:rPr>
        <w:br/>
      </w:r>
      <w:r>
        <w:rPr>
          <w:rFonts w:ascii="Times New Roman" w:eastAsia="Times New Roman" w:hAnsi="Times New Roman"/>
          <w:sz w:val="24"/>
          <w:szCs w:val="24"/>
          <w:lang w:eastAsia="pl-PL"/>
        </w:rPr>
        <w:t xml:space="preserve">o pomoc zaświadczeń i oświadczeń lub informacji, o których mowa w </w:t>
      </w:r>
      <w:r w:rsidR="005A4B00">
        <w:rPr>
          <w:rFonts w:ascii="Times New Roman" w:eastAsia="Times New Roman" w:hAnsi="Times New Roman"/>
          <w:sz w:val="24"/>
          <w:szCs w:val="24"/>
          <w:lang w:eastAsia="pl-PL"/>
        </w:rPr>
        <w:t>pkt</w:t>
      </w:r>
      <w:r w:rsidR="00394930">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t>1</w:t>
      </w:r>
      <w:r w:rsidR="00972016">
        <w:rPr>
          <w:rFonts w:ascii="Times New Roman" w:eastAsia="Times New Roman" w:hAnsi="Times New Roman"/>
          <w:sz w:val="24"/>
          <w:szCs w:val="24"/>
          <w:lang w:eastAsia="pl-PL"/>
        </w:rPr>
        <w:t xml:space="preserve"> i</w:t>
      </w:r>
      <w:r>
        <w:rPr>
          <w:rFonts w:ascii="Times New Roman" w:eastAsia="Times New Roman" w:hAnsi="Times New Roman"/>
          <w:sz w:val="24"/>
          <w:szCs w:val="24"/>
          <w:lang w:eastAsia="pl-PL"/>
        </w:rPr>
        <w:t xml:space="preserve"> 2 pomoc </w:t>
      </w:r>
      <w:r w:rsidRPr="00636DC6">
        <w:rPr>
          <w:rFonts w:ascii="Times New Roman" w:eastAsia="Times New Roman" w:hAnsi="Times New Roman"/>
          <w:sz w:val="24"/>
          <w:szCs w:val="24"/>
          <w:lang w:eastAsia="pl-PL"/>
        </w:rPr>
        <w:t>nie może być udzielana.</w:t>
      </w:r>
    </w:p>
    <w:p w14:paraId="1BA6B47E" w14:textId="44491B5D" w:rsidR="002832AA" w:rsidRDefault="00F40621" w:rsidP="00B60E93">
      <w:pPr>
        <w:spacing w:after="0" w:line="360" w:lineRule="auto"/>
        <w:jc w:val="both"/>
        <w:rPr>
          <w:rFonts w:ascii="Times New Roman" w:hAnsi="Times New Roman" w:cs="Times New Roman"/>
          <w:sz w:val="24"/>
          <w:szCs w:val="24"/>
        </w:rPr>
      </w:pPr>
      <w:r>
        <w:rPr>
          <w:rFonts w:ascii="Times New Roman" w:hAnsi="Times New Roman" w:cs="Times New Roman"/>
          <w:bCs/>
          <w:sz w:val="24"/>
          <w:szCs w:val="24"/>
        </w:rPr>
        <w:t xml:space="preserve">Wyżej wymienione </w:t>
      </w:r>
      <w:r w:rsidRPr="00F40621">
        <w:rPr>
          <w:rFonts w:ascii="Times New Roman" w:hAnsi="Times New Roman" w:cs="Times New Roman"/>
          <w:bCs/>
          <w:sz w:val="24"/>
          <w:szCs w:val="24"/>
        </w:rPr>
        <w:t>dokumenty składa się osobie udzielającej nieodpłatnej pomocy prawnej lub świadczącej nieodpłatne poradnictwo obywatelskie.</w:t>
      </w:r>
    </w:p>
    <w:p w14:paraId="049BAA30" w14:textId="77777777" w:rsidR="00F40621" w:rsidRDefault="00F40621" w:rsidP="00B60E93">
      <w:pPr>
        <w:spacing w:after="0" w:line="360" w:lineRule="auto"/>
        <w:jc w:val="both"/>
        <w:rPr>
          <w:rFonts w:ascii="Times New Roman" w:hAnsi="Times New Roman" w:cs="Times New Roman"/>
          <w:sz w:val="24"/>
          <w:szCs w:val="24"/>
        </w:rPr>
      </w:pPr>
    </w:p>
    <w:p w14:paraId="2C8D36D9" w14:textId="488294BE" w:rsidR="00972016" w:rsidRPr="0060689D" w:rsidRDefault="00972016" w:rsidP="00B60E93">
      <w:pPr>
        <w:spacing w:after="0" w:line="360" w:lineRule="auto"/>
        <w:jc w:val="both"/>
        <w:rPr>
          <w:rFonts w:ascii="Times New Roman" w:hAnsi="Times New Roman" w:cs="Times New Roman"/>
          <w:sz w:val="24"/>
          <w:szCs w:val="24"/>
        </w:rPr>
      </w:pPr>
      <w:r w:rsidRPr="00972016">
        <w:rPr>
          <w:rFonts w:ascii="Times New Roman" w:hAnsi="Times New Roman" w:cs="Times New Roman"/>
          <w:sz w:val="24"/>
          <w:szCs w:val="24"/>
        </w:rPr>
        <w:t xml:space="preserve">Bliższe informacje pod numerem telefonu </w:t>
      </w:r>
      <w:r w:rsidRPr="00972016">
        <w:rPr>
          <w:rFonts w:ascii="Times New Roman" w:hAnsi="Times New Roman" w:cs="Times New Roman"/>
          <w:b/>
          <w:sz w:val="24"/>
          <w:szCs w:val="24"/>
        </w:rPr>
        <w:t>(23) 663 24 28</w:t>
      </w:r>
      <w:r>
        <w:rPr>
          <w:rFonts w:ascii="Times New Roman" w:hAnsi="Times New Roman" w:cs="Times New Roman"/>
          <w:sz w:val="24"/>
          <w:szCs w:val="24"/>
        </w:rPr>
        <w:t>.</w:t>
      </w:r>
    </w:p>
    <w:sectPr w:rsidR="00972016" w:rsidRPr="0060689D" w:rsidSect="00747998">
      <w:footerReference w:type="default" r:id="rId11"/>
      <w:pgSz w:w="11906" w:h="16838"/>
      <w:pgMar w:top="56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4D0CF" w14:textId="77777777" w:rsidR="008871F9" w:rsidRDefault="008871F9" w:rsidP="00972016">
      <w:pPr>
        <w:spacing w:after="0" w:line="240" w:lineRule="auto"/>
      </w:pPr>
      <w:r>
        <w:separator/>
      </w:r>
    </w:p>
  </w:endnote>
  <w:endnote w:type="continuationSeparator" w:id="0">
    <w:p w14:paraId="2C7978BD" w14:textId="77777777" w:rsidR="008871F9" w:rsidRDefault="008871F9" w:rsidP="00972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8363544"/>
      <w:docPartObj>
        <w:docPartGallery w:val="Page Numbers (Bottom of Page)"/>
        <w:docPartUnique/>
      </w:docPartObj>
    </w:sdtPr>
    <w:sdtEndPr>
      <w:rPr>
        <w:rFonts w:ascii="Times New Roman" w:hAnsi="Times New Roman" w:cs="Times New Roman"/>
        <w:sz w:val="24"/>
        <w:szCs w:val="24"/>
      </w:rPr>
    </w:sdtEndPr>
    <w:sdtContent>
      <w:p w14:paraId="3D8BB655" w14:textId="01604D2D" w:rsidR="00972016" w:rsidRPr="00972016" w:rsidRDefault="00972016">
        <w:pPr>
          <w:pStyle w:val="Stopka"/>
          <w:jc w:val="center"/>
          <w:rPr>
            <w:rFonts w:ascii="Times New Roman" w:hAnsi="Times New Roman" w:cs="Times New Roman"/>
            <w:sz w:val="24"/>
            <w:szCs w:val="24"/>
          </w:rPr>
        </w:pPr>
        <w:r w:rsidRPr="00972016">
          <w:rPr>
            <w:rFonts w:ascii="Times New Roman" w:hAnsi="Times New Roman" w:cs="Times New Roman"/>
            <w:sz w:val="24"/>
            <w:szCs w:val="24"/>
          </w:rPr>
          <w:fldChar w:fldCharType="begin"/>
        </w:r>
        <w:r w:rsidRPr="00972016">
          <w:rPr>
            <w:rFonts w:ascii="Times New Roman" w:hAnsi="Times New Roman" w:cs="Times New Roman"/>
            <w:sz w:val="24"/>
            <w:szCs w:val="24"/>
          </w:rPr>
          <w:instrText>PAGE   \* MERGEFORMAT</w:instrText>
        </w:r>
        <w:r w:rsidRPr="00972016">
          <w:rPr>
            <w:rFonts w:ascii="Times New Roman" w:hAnsi="Times New Roman" w:cs="Times New Roman"/>
            <w:sz w:val="24"/>
            <w:szCs w:val="24"/>
          </w:rPr>
          <w:fldChar w:fldCharType="separate"/>
        </w:r>
        <w:r w:rsidR="00C507F4">
          <w:rPr>
            <w:rFonts w:ascii="Times New Roman" w:hAnsi="Times New Roman" w:cs="Times New Roman"/>
            <w:noProof/>
            <w:sz w:val="24"/>
            <w:szCs w:val="24"/>
          </w:rPr>
          <w:t>5</w:t>
        </w:r>
        <w:r w:rsidRPr="00972016">
          <w:rPr>
            <w:rFonts w:ascii="Times New Roman" w:hAnsi="Times New Roman" w:cs="Times New Roman"/>
            <w:sz w:val="24"/>
            <w:szCs w:val="24"/>
          </w:rPr>
          <w:fldChar w:fldCharType="end"/>
        </w:r>
      </w:p>
    </w:sdtContent>
  </w:sdt>
  <w:p w14:paraId="245E05E9" w14:textId="77777777" w:rsidR="00972016" w:rsidRDefault="0097201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E5538" w14:textId="77777777" w:rsidR="008871F9" w:rsidRDefault="008871F9" w:rsidP="00972016">
      <w:pPr>
        <w:spacing w:after="0" w:line="240" w:lineRule="auto"/>
      </w:pPr>
      <w:r>
        <w:separator/>
      </w:r>
    </w:p>
  </w:footnote>
  <w:footnote w:type="continuationSeparator" w:id="0">
    <w:p w14:paraId="0C5BC795" w14:textId="77777777" w:rsidR="008871F9" w:rsidRDefault="008871F9" w:rsidP="009720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E399D"/>
    <w:multiLevelType w:val="hybridMultilevel"/>
    <w:tmpl w:val="E17E18B0"/>
    <w:lvl w:ilvl="0" w:tplc="40C409DE">
      <w:start w:val="1"/>
      <w:numFmt w:val="bullet"/>
      <w:lvlText w:val=""/>
      <w:lvlJc w:val="left"/>
      <w:pPr>
        <w:ind w:left="1146" w:hanging="360"/>
      </w:pPr>
      <w:rPr>
        <w:rFonts w:ascii="Symbol" w:hAnsi="Symbol" w:hint="default"/>
        <w:color w:val="auto"/>
        <w:sz w:val="20"/>
        <w:szCs w:val="20"/>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 w15:restartNumberingAfterBreak="0">
    <w:nsid w:val="0592558B"/>
    <w:multiLevelType w:val="multilevel"/>
    <w:tmpl w:val="F4A87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B569CA"/>
    <w:multiLevelType w:val="hybridMultilevel"/>
    <w:tmpl w:val="86609E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2AB4B27"/>
    <w:multiLevelType w:val="hybridMultilevel"/>
    <w:tmpl w:val="C7280350"/>
    <w:lvl w:ilvl="0" w:tplc="40C409DE">
      <w:start w:val="1"/>
      <w:numFmt w:val="bullet"/>
      <w:lvlText w:val=""/>
      <w:lvlJc w:val="left"/>
      <w:pPr>
        <w:ind w:left="720" w:hanging="360"/>
      </w:pPr>
      <w:rPr>
        <w:rFonts w:ascii="Symbol" w:hAnsi="Symbol" w:hint="default"/>
        <w:color w:val="auto"/>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F2B5D56"/>
    <w:multiLevelType w:val="hybridMultilevel"/>
    <w:tmpl w:val="10DE82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0CB0DE7"/>
    <w:multiLevelType w:val="hybridMultilevel"/>
    <w:tmpl w:val="9E768F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054265F"/>
    <w:multiLevelType w:val="hybridMultilevel"/>
    <w:tmpl w:val="6D98D244"/>
    <w:lvl w:ilvl="0" w:tplc="40C409DE">
      <w:start w:val="1"/>
      <w:numFmt w:val="bullet"/>
      <w:lvlText w:val=""/>
      <w:lvlJc w:val="left"/>
      <w:pPr>
        <w:ind w:left="720" w:hanging="360"/>
      </w:pPr>
      <w:rPr>
        <w:rFonts w:ascii="Symbol" w:hAnsi="Symbol" w:hint="default"/>
        <w:color w:val="auto"/>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7EB41A49"/>
    <w:multiLevelType w:val="hybridMultilevel"/>
    <w:tmpl w:val="A352F3C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18033495">
    <w:abstractNumId w:val="1"/>
  </w:num>
  <w:num w:numId="2" w16cid:durableId="1124033622">
    <w:abstractNumId w:val="7"/>
  </w:num>
  <w:num w:numId="3" w16cid:durableId="1289093862">
    <w:abstractNumId w:val="4"/>
  </w:num>
  <w:num w:numId="4" w16cid:durableId="485824528">
    <w:abstractNumId w:val="5"/>
  </w:num>
  <w:num w:numId="5" w16cid:durableId="1536306230">
    <w:abstractNumId w:val="3"/>
  </w:num>
  <w:num w:numId="6" w16cid:durableId="1634823175">
    <w:abstractNumId w:val="6"/>
  </w:num>
  <w:num w:numId="7" w16cid:durableId="1443455158">
    <w:abstractNumId w:val="2"/>
  </w:num>
  <w:num w:numId="8" w16cid:durableId="1642540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56D"/>
    <w:rsid w:val="00014BCC"/>
    <w:rsid w:val="00051A84"/>
    <w:rsid w:val="00074E95"/>
    <w:rsid w:val="000920FC"/>
    <w:rsid w:val="000C123D"/>
    <w:rsid w:val="000D5142"/>
    <w:rsid w:val="001015A7"/>
    <w:rsid w:val="00153128"/>
    <w:rsid w:val="00187578"/>
    <w:rsid w:val="001A1BB9"/>
    <w:rsid w:val="001B1203"/>
    <w:rsid w:val="001D5691"/>
    <w:rsid w:val="001E237C"/>
    <w:rsid w:val="001F565C"/>
    <w:rsid w:val="002151CE"/>
    <w:rsid w:val="00235048"/>
    <w:rsid w:val="002449B9"/>
    <w:rsid w:val="00271120"/>
    <w:rsid w:val="002832AA"/>
    <w:rsid w:val="00287D18"/>
    <w:rsid w:val="002A134F"/>
    <w:rsid w:val="002A7A54"/>
    <w:rsid w:val="002B556D"/>
    <w:rsid w:val="00316050"/>
    <w:rsid w:val="00394930"/>
    <w:rsid w:val="003C0A3D"/>
    <w:rsid w:val="003D2E44"/>
    <w:rsid w:val="003D4A73"/>
    <w:rsid w:val="003E3AAB"/>
    <w:rsid w:val="003F560E"/>
    <w:rsid w:val="00431A15"/>
    <w:rsid w:val="00456887"/>
    <w:rsid w:val="00472328"/>
    <w:rsid w:val="00486C74"/>
    <w:rsid w:val="00496045"/>
    <w:rsid w:val="005A4B00"/>
    <w:rsid w:val="005C6180"/>
    <w:rsid w:val="005F74BD"/>
    <w:rsid w:val="0060178B"/>
    <w:rsid w:val="0060689D"/>
    <w:rsid w:val="0068326E"/>
    <w:rsid w:val="0069679F"/>
    <w:rsid w:val="006B50DD"/>
    <w:rsid w:val="006E4288"/>
    <w:rsid w:val="007319C4"/>
    <w:rsid w:val="00747998"/>
    <w:rsid w:val="007605B3"/>
    <w:rsid w:val="007E2164"/>
    <w:rsid w:val="0088054E"/>
    <w:rsid w:val="00884E8A"/>
    <w:rsid w:val="008871F9"/>
    <w:rsid w:val="00895866"/>
    <w:rsid w:val="00954965"/>
    <w:rsid w:val="00957654"/>
    <w:rsid w:val="00972016"/>
    <w:rsid w:val="009B4E7C"/>
    <w:rsid w:val="009C7EEE"/>
    <w:rsid w:val="009D632E"/>
    <w:rsid w:val="00A07B16"/>
    <w:rsid w:val="00A85DC9"/>
    <w:rsid w:val="00AA3C9A"/>
    <w:rsid w:val="00AD5EB6"/>
    <w:rsid w:val="00B60E93"/>
    <w:rsid w:val="00B72D21"/>
    <w:rsid w:val="00BB2C73"/>
    <w:rsid w:val="00BC49C1"/>
    <w:rsid w:val="00C507F4"/>
    <w:rsid w:val="00C57431"/>
    <w:rsid w:val="00C610AA"/>
    <w:rsid w:val="00C8401D"/>
    <w:rsid w:val="00CE000A"/>
    <w:rsid w:val="00CE6A9E"/>
    <w:rsid w:val="00CF2FB2"/>
    <w:rsid w:val="00D34368"/>
    <w:rsid w:val="00D408E4"/>
    <w:rsid w:val="00D56AB0"/>
    <w:rsid w:val="00D8776C"/>
    <w:rsid w:val="00DB48F8"/>
    <w:rsid w:val="00DD5658"/>
    <w:rsid w:val="00E47D06"/>
    <w:rsid w:val="00F30FF1"/>
    <w:rsid w:val="00F331AB"/>
    <w:rsid w:val="00F40621"/>
    <w:rsid w:val="00F503A1"/>
    <w:rsid w:val="00F556F5"/>
    <w:rsid w:val="00F56190"/>
    <w:rsid w:val="00FA2428"/>
    <w:rsid w:val="00FB622D"/>
    <w:rsid w:val="00FC3560"/>
    <w:rsid w:val="00FE19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DC60A"/>
  <w15:chartTrackingRefBased/>
  <w15:docId w15:val="{E6F72D7A-8A70-462D-90F1-10F5C96F9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hanged-paragraph">
    <w:name w:val="changed-paragraph"/>
    <w:basedOn w:val="Domylnaczcionkaakapitu"/>
    <w:rsid w:val="002B556D"/>
  </w:style>
  <w:style w:type="character" w:styleId="Pogrubienie">
    <w:name w:val="Strong"/>
    <w:basedOn w:val="Domylnaczcionkaakapitu"/>
    <w:uiPriority w:val="22"/>
    <w:qFormat/>
    <w:rsid w:val="005C6180"/>
    <w:rPr>
      <w:b/>
      <w:bCs/>
    </w:rPr>
  </w:style>
  <w:style w:type="character" w:styleId="Hipercze">
    <w:name w:val="Hyperlink"/>
    <w:basedOn w:val="Domylnaczcionkaakapitu"/>
    <w:uiPriority w:val="99"/>
    <w:unhideWhenUsed/>
    <w:rsid w:val="00CE6A9E"/>
    <w:rPr>
      <w:color w:val="0563C1" w:themeColor="hyperlink"/>
      <w:u w:val="single"/>
    </w:rPr>
  </w:style>
  <w:style w:type="character" w:customStyle="1" w:styleId="Nierozpoznanawzmianka1">
    <w:name w:val="Nierozpoznana wzmianka1"/>
    <w:basedOn w:val="Domylnaczcionkaakapitu"/>
    <w:uiPriority w:val="99"/>
    <w:semiHidden/>
    <w:unhideWhenUsed/>
    <w:rsid w:val="00CE6A9E"/>
    <w:rPr>
      <w:color w:val="605E5C"/>
      <w:shd w:val="clear" w:color="auto" w:fill="E1DFDD"/>
    </w:rPr>
  </w:style>
  <w:style w:type="character" w:customStyle="1" w:styleId="fn-ref">
    <w:name w:val="fn-ref"/>
    <w:basedOn w:val="Domylnaczcionkaakapitu"/>
    <w:rsid w:val="00235048"/>
  </w:style>
  <w:style w:type="paragraph" w:styleId="NormalnyWeb">
    <w:name w:val="Normal (Web)"/>
    <w:basedOn w:val="Normalny"/>
    <w:uiPriority w:val="99"/>
    <w:semiHidden/>
    <w:unhideWhenUsed/>
    <w:rsid w:val="0060178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efault">
    <w:name w:val="Default"/>
    <w:rsid w:val="00FC3560"/>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basedOn w:val="Normalny"/>
    <w:uiPriority w:val="34"/>
    <w:qFormat/>
    <w:rsid w:val="002832AA"/>
    <w:pPr>
      <w:ind w:left="720"/>
      <w:contextualSpacing/>
    </w:pPr>
    <w:rPr>
      <w:rFonts w:ascii="Calibri" w:eastAsia="Calibri" w:hAnsi="Calibri" w:cs="Times New Roman"/>
    </w:rPr>
  </w:style>
  <w:style w:type="paragraph" w:styleId="Nagwek">
    <w:name w:val="header"/>
    <w:basedOn w:val="Normalny"/>
    <w:link w:val="NagwekZnak"/>
    <w:uiPriority w:val="99"/>
    <w:unhideWhenUsed/>
    <w:rsid w:val="0097201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72016"/>
  </w:style>
  <w:style w:type="paragraph" w:styleId="Stopka">
    <w:name w:val="footer"/>
    <w:basedOn w:val="Normalny"/>
    <w:link w:val="StopkaZnak"/>
    <w:uiPriority w:val="99"/>
    <w:unhideWhenUsed/>
    <w:rsid w:val="0097201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2016"/>
  </w:style>
  <w:style w:type="character" w:styleId="Uwydatnienie">
    <w:name w:val="Emphasis"/>
    <w:basedOn w:val="Domylnaczcionkaakapitu"/>
    <w:uiPriority w:val="20"/>
    <w:qFormat/>
    <w:rsid w:val="001B120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888969">
      <w:bodyDiv w:val="1"/>
      <w:marLeft w:val="0"/>
      <w:marRight w:val="0"/>
      <w:marTop w:val="0"/>
      <w:marBottom w:val="0"/>
      <w:divBdr>
        <w:top w:val="none" w:sz="0" w:space="0" w:color="auto"/>
        <w:left w:val="none" w:sz="0" w:space="0" w:color="auto"/>
        <w:bottom w:val="none" w:sz="0" w:space="0" w:color="auto"/>
        <w:right w:val="none" w:sz="0" w:space="0" w:color="auto"/>
      </w:divBdr>
    </w:div>
    <w:div w:id="1022633379">
      <w:bodyDiv w:val="1"/>
      <w:marLeft w:val="0"/>
      <w:marRight w:val="0"/>
      <w:marTop w:val="0"/>
      <w:marBottom w:val="0"/>
      <w:divBdr>
        <w:top w:val="none" w:sz="0" w:space="0" w:color="auto"/>
        <w:left w:val="none" w:sz="0" w:space="0" w:color="auto"/>
        <w:bottom w:val="none" w:sz="0" w:space="0" w:color="auto"/>
        <w:right w:val="none" w:sz="0" w:space="0" w:color="auto"/>
      </w:divBdr>
    </w:div>
    <w:div w:id="1458528942">
      <w:bodyDiv w:val="1"/>
      <w:marLeft w:val="0"/>
      <w:marRight w:val="0"/>
      <w:marTop w:val="0"/>
      <w:marBottom w:val="0"/>
      <w:divBdr>
        <w:top w:val="none" w:sz="0" w:space="0" w:color="auto"/>
        <w:left w:val="none" w:sz="0" w:space="0" w:color="auto"/>
        <w:bottom w:val="none" w:sz="0" w:space="0" w:color="auto"/>
        <w:right w:val="none" w:sz="0" w:space="0" w:color="auto"/>
      </w:divBdr>
      <w:divsChild>
        <w:div w:id="606472538">
          <w:marLeft w:val="0"/>
          <w:marRight w:val="0"/>
          <w:marTop w:val="0"/>
          <w:marBottom w:val="0"/>
          <w:divBdr>
            <w:top w:val="none" w:sz="0" w:space="0" w:color="auto"/>
            <w:left w:val="none" w:sz="0" w:space="0" w:color="auto"/>
            <w:bottom w:val="none" w:sz="0" w:space="0" w:color="auto"/>
            <w:right w:val="none" w:sz="0" w:space="0" w:color="auto"/>
          </w:divBdr>
          <w:divsChild>
            <w:div w:id="370687328">
              <w:marLeft w:val="0"/>
              <w:marRight w:val="0"/>
              <w:marTop w:val="0"/>
              <w:marBottom w:val="0"/>
              <w:divBdr>
                <w:top w:val="none" w:sz="0" w:space="0" w:color="auto"/>
                <w:left w:val="none" w:sz="0" w:space="0" w:color="auto"/>
                <w:bottom w:val="none" w:sz="0" w:space="0" w:color="auto"/>
                <w:right w:val="none" w:sz="0" w:space="0" w:color="auto"/>
              </w:divBdr>
              <w:divsChild>
                <w:div w:id="964391975">
                  <w:marLeft w:val="0"/>
                  <w:marRight w:val="0"/>
                  <w:marTop w:val="0"/>
                  <w:marBottom w:val="0"/>
                  <w:divBdr>
                    <w:top w:val="none" w:sz="0" w:space="0" w:color="auto"/>
                    <w:left w:val="none" w:sz="0" w:space="0" w:color="auto"/>
                    <w:bottom w:val="none" w:sz="0" w:space="0" w:color="auto"/>
                    <w:right w:val="none" w:sz="0" w:space="0" w:color="auto"/>
                  </w:divBdr>
                  <w:divsChild>
                    <w:div w:id="1893350606">
                      <w:marLeft w:val="0"/>
                      <w:marRight w:val="0"/>
                      <w:marTop w:val="0"/>
                      <w:marBottom w:val="0"/>
                      <w:divBdr>
                        <w:top w:val="none" w:sz="0" w:space="0" w:color="auto"/>
                        <w:left w:val="none" w:sz="0" w:space="0" w:color="auto"/>
                        <w:bottom w:val="none" w:sz="0" w:space="0" w:color="auto"/>
                        <w:right w:val="none" w:sz="0" w:space="0" w:color="auto"/>
                      </w:divBdr>
                      <w:divsChild>
                        <w:div w:id="720440450">
                          <w:marLeft w:val="0"/>
                          <w:marRight w:val="0"/>
                          <w:marTop w:val="0"/>
                          <w:marBottom w:val="0"/>
                          <w:divBdr>
                            <w:top w:val="none" w:sz="0" w:space="0" w:color="auto"/>
                            <w:left w:val="none" w:sz="0" w:space="0" w:color="auto"/>
                            <w:bottom w:val="none" w:sz="0" w:space="0" w:color="auto"/>
                            <w:right w:val="none" w:sz="0" w:space="0" w:color="auto"/>
                          </w:divBdr>
                          <w:divsChild>
                            <w:div w:id="1854807133">
                              <w:marLeft w:val="0"/>
                              <w:marRight w:val="0"/>
                              <w:marTop w:val="0"/>
                              <w:marBottom w:val="0"/>
                              <w:divBdr>
                                <w:top w:val="none" w:sz="0" w:space="0" w:color="auto"/>
                                <w:left w:val="none" w:sz="0" w:space="0" w:color="auto"/>
                                <w:bottom w:val="none" w:sz="0" w:space="0" w:color="auto"/>
                                <w:right w:val="none" w:sz="0" w:space="0" w:color="auto"/>
                              </w:divBdr>
                              <w:divsChild>
                                <w:div w:id="131993614">
                                  <w:marLeft w:val="0"/>
                                  <w:marRight w:val="0"/>
                                  <w:marTop w:val="0"/>
                                  <w:marBottom w:val="0"/>
                                  <w:divBdr>
                                    <w:top w:val="none" w:sz="0" w:space="0" w:color="auto"/>
                                    <w:left w:val="none" w:sz="0" w:space="0" w:color="auto"/>
                                    <w:bottom w:val="none" w:sz="0" w:space="0" w:color="auto"/>
                                    <w:right w:val="none" w:sz="0" w:space="0" w:color="auto"/>
                                  </w:divBdr>
                                  <w:divsChild>
                                    <w:div w:id="214436344">
                                      <w:marLeft w:val="0"/>
                                      <w:marRight w:val="0"/>
                                      <w:marTop w:val="0"/>
                                      <w:marBottom w:val="0"/>
                                      <w:divBdr>
                                        <w:top w:val="none" w:sz="0" w:space="0" w:color="auto"/>
                                        <w:left w:val="none" w:sz="0" w:space="0" w:color="auto"/>
                                        <w:bottom w:val="none" w:sz="0" w:space="0" w:color="auto"/>
                                        <w:right w:val="none" w:sz="0" w:space="0" w:color="auto"/>
                                      </w:divBdr>
                                      <w:divsChild>
                                        <w:div w:id="1864976393">
                                          <w:marLeft w:val="0"/>
                                          <w:marRight w:val="0"/>
                                          <w:marTop w:val="0"/>
                                          <w:marBottom w:val="0"/>
                                          <w:divBdr>
                                            <w:top w:val="none" w:sz="0" w:space="0" w:color="auto"/>
                                            <w:left w:val="none" w:sz="0" w:space="0" w:color="auto"/>
                                            <w:bottom w:val="none" w:sz="0" w:space="0" w:color="auto"/>
                                            <w:right w:val="none" w:sz="0" w:space="0" w:color="auto"/>
                                          </w:divBdr>
                                          <w:divsChild>
                                            <w:div w:id="1062556414">
                                              <w:marLeft w:val="0"/>
                                              <w:marRight w:val="0"/>
                                              <w:marTop w:val="0"/>
                                              <w:marBottom w:val="0"/>
                                              <w:divBdr>
                                                <w:top w:val="none" w:sz="0" w:space="0" w:color="auto"/>
                                                <w:left w:val="none" w:sz="0" w:space="0" w:color="auto"/>
                                                <w:bottom w:val="none" w:sz="0" w:space="0" w:color="auto"/>
                                                <w:right w:val="none" w:sz="0" w:space="0" w:color="auto"/>
                                              </w:divBdr>
                                              <w:divsChild>
                                                <w:div w:id="1910966718">
                                                  <w:marLeft w:val="0"/>
                                                  <w:marRight w:val="0"/>
                                                  <w:marTop w:val="0"/>
                                                  <w:marBottom w:val="0"/>
                                                  <w:divBdr>
                                                    <w:top w:val="none" w:sz="0" w:space="0" w:color="auto"/>
                                                    <w:left w:val="none" w:sz="0" w:space="0" w:color="auto"/>
                                                    <w:bottom w:val="none" w:sz="0" w:space="0" w:color="auto"/>
                                                    <w:right w:val="none" w:sz="0" w:space="0" w:color="auto"/>
                                                  </w:divBdr>
                                                  <w:divsChild>
                                                    <w:div w:id="554126898">
                                                      <w:marLeft w:val="0"/>
                                                      <w:marRight w:val="0"/>
                                                      <w:marTop w:val="0"/>
                                                      <w:marBottom w:val="0"/>
                                                      <w:divBdr>
                                                        <w:top w:val="none" w:sz="0" w:space="0" w:color="auto"/>
                                                        <w:left w:val="none" w:sz="0" w:space="0" w:color="auto"/>
                                                        <w:bottom w:val="none" w:sz="0" w:space="0" w:color="auto"/>
                                                        <w:right w:val="none" w:sz="0" w:space="0" w:color="auto"/>
                                                      </w:divBdr>
                                                      <w:divsChild>
                                                        <w:div w:id="2018727973">
                                                          <w:marLeft w:val="0"/>
                                                          <w:marRight w:val="0"/>
                                                          <w:marTop w:val="0"/>
                                                          <w:marBottom w:val="0"/>
                                                          <w:divBdr>
                                                            <w:top w:val="none" w:sz="0" w:space="0" w:color="auto"/>
                                                            <w:left w:val="none" w:sz="0" w:space="0" w:color="auto"/>
                                                            <w:bottom w:val="none" w:sz="0" w:space="0" w:color="auto"/>
                                                            <w:right w:val="none" w:sz="0" w:space="0" w:color="auto"/>
                                                          </w:divBdr>
                                                          <w:divsChild>
                                                            <w:div w:id="304088341">
                                                              <w:marLeft w:val="0"/>
                                                              <w:marRight w:val="0"/>
                                                              <w:marTop w:val="0"/>
                                                              <w:marBottom w:val="0"/>
                                                              <w:divBdr>
                                                                <w:top w:val="none" w:sz="0" w:space="0" w:color="auto"/>
                                                                <w:left w:val="none" w:sz="0" w:space="0" w:color="auto"/>
                                                                <w:bottom w:val="none" w:sz="0" w:space="0" w:color="auto"/>
                                                                <w:right w:val="none" w:sz="0" w:space="0" w:color="auto"/>
                                                              </w:divBdr>
                                                              <w:divsChild>
                                                                <w:div w:id="112597568">
                                                                  <w:marLeft w:val="0"/>
                                                                  <w:marRight w:val="0"/>
                                                                  <w:marTop w:val="0"/>
                                                                  <w:marBottom w:val="0"/>
                                                                  <w:divBdr>
                                                                    <w:top w:val="none" w:sz="0" w:space="0" w:color="auto"/>
                                                                    <w:left w:val="none" w:sz="0" w:space="0" w:color="auto"/>
                                                                    <w:bottom w:val="none" w:sz="0" w:space="0" w:color="auto"/>
                                                                    <w:right w:val="none" w:sz="0" w:space="0" w:color="auto"/>
                                                                  </w:divBdr>
                                                                </w:div>
                                                              </w:divsChild>
                                                            </w:div>
                                                            <w:div w:id="1083406909">
                                                              <w:marLeft w:val="0"/>
                                                              <w:marRight w:val="0"/>
                                                              <w:marTop w:val="0"/>
                                                              <w:marBottom w:val="0"/>
                                                              <w:divBdr>
                                                                <w:top w:val="none" w:sz="0" w:space="0" w:color="auto"/>
                                                                <w:left w:val="none" w:sz="0" w:space="0" w:color="auto"/>
                                                                <w:bottom w:val="none" w:sz="0" w:space="0" w:color="auto"/>
                                                                <w:right w:val="none" w:sz="0" w:space="0" w:color="auto"/>
                                                              </w:divBdr>
                                                              <w:divsChild>
                                                                <w:div w:id="1881623145">
                                                                  <w:marLeft w:val="0"/>
                                                                  <w:marRight w:val="0"/>
                                                                  <w:marTop w:val="0"/>
                                                                  <w:marBottom w:val="0"/>
                                                                  <w:divBdr>
                                                                    <w:top w:val="none" w:sz="0" w:space="0" w:color="auto"/>
                                                                    <w:left w:val="none" w:sz="0" w:space="0" w:color="auto"/>
                                                                    <w:bottom w:val="none" w:sz="0" w:space="0" w:color="auto"/>
                                                                    <w:right w:val="none" w:sz="0" w:space="0" w:color="auto"/>
                                                                  </w:divBdr>
                                                                </w:div>
                                                              </w:divsChild>
                                                            </w:div>
                                                            <w:div w:id="1935938427">
                                                              <w:marLeft w:val="0"/>
                                                              <w:marRight w:val="0"/>
                                                              <w:marTop w:val="0"/>
                                                              <w:marBottom w:val="0"/>
                                                              <w:divBdr>
                                                                <w:top w:val="none" w:sz="0" w:space="0" w:color="auto"/>
                                                                <w:left w:val="none" w:sz="0" w:space="0" w:color="auto"/>
                                                                <w:bottom w:val="none" w:sz="0" w:space="0" w:color="auto"/>
                                                                <w:right w:val="none" w:sz="0" w:space="0" w:color="auto"/>
                                                              </w:divBdr>
                                                              <w:divsChild>
                                                                <w:div w:id="859898129">
                                                                  <w:marLeft w:val="0"/>
                                                                  <w:marRight w:val="0"/>
                                                                  <w:marTop w:val="0"/>
                                                                  <w:marBottom w:val="0"/>
                                                                  <w:divBdr>
                                                                    <w:top w:val="none" w:sz="0" w:space="0" w:color="auto"/>
                                                                    <w:left w:val="none" w:sz="0" w:space="0" w:color="auto"/>
                                                                    <w:bottom w:val="none" w:sz="0" w:space="0" w:color="auto"/>
                                                                    <w:right w:val="none" w:sz="0" w:space="0" w:color="auto"/>
                                                                  </w:divBdr>
                                                                </w:div>
                                                              </w:divsChild>
                                                            </w:div>
                                                            <w:div w:id="1999383042">
                                                              <w:marLeft w:val="0"/>
                                                              <w:marRight w:val="0"/>
                                                              <w:marTop w:val="0"/>
                                                              <w:marBottom w:val="0"/>
                                                              <w:divBdr>
                                                                <w:top w:val="none" w:sz="0" w:space="0" w:color="auto"/>
                                                                <w:left w:val="none" w:sz="0" w:space="0" w:color="auto"/>
                                                                <w:bottom w:val="none" w:sz="0" w:space="0" w:color="auto"/>
                                                                <w:right w:val="none" w:sz="0" w:space="0" w:color="auto"/>
                                                              </w:divBdr>
                                                              <w:divsChild>
                                                                <w:div w:id="1819612681">
                                                                  <w:marLeft w:val="0"/>
                                                                  <w:marRight w:val="0"/>
                                                                  <w:marTop w:val="0"/>
                                                                  <w:marBottom w:val="0"/>
                                                                  <w:divBdr>
                                                                    <w:top w:val="none" w:sz="0" w:space="0" w:color="auto"/>
                                                                    <w:left w:val="none" w:sz="0" w:space="0" w:color="auto"/>
                                                                    <w:bottom w:val="none" w:sz="0" w:space="0" w:color="auto"/>
                                                                    <w:right w:val="none" w:sz="0" w:space="0" w:color="auto"/>
                                                                  </w:divBdr>
                                                                </w:div>
                                                              </w:divsChild>
                                                            </w:div>
                                                            <w:div w:id="58137264">
                                                              <w:marLeft w:val="0"/>
                                                              <w:marRight w:val="0"/>
                                                              <w:marTop w:val="0"/>
                                                              <w:marBottom w:val="0"/>
                                                              <w:divBdr>
                                                                <w:top w:val="none" w:sz="0" w:space="0" w:color="auto"/>
                                                                <w:left w:val="none" w:sz="0" w:space="0" w:color="auto"/>
                                                                <w:bottom w:val="none" w:sz="0" w:space="0" w:color="auto"/>
                                                                <w:right w:val="none" w:sz="0" w:space="0" w:color="auto"/>
                                                              </w:divBdr>
                                                              <w:divsChild>
                                                                <w:div w:id="526142943">
                                                                  <w:marLeft w:val="0"/>
                                                                  <w:marRight w:val="0"/>
                                                                  <w:marTop w:val="0"/>
                                                                  <w:marBottom w:val="0"/>
                                                                  <w:divBdr>
                                                                    <w:top w:val="none" w:sz="0" w:space="0" w:color="auto"/>
                                                                    <w:left w:val="none" w:sz="0" w:space="0" w:color="auto"/>
                                                                    <w:bottom w:val="none" w:sz="0" w:space="0" w:color="auto"/>
                                                                    <w:right w:val="none" w:sz="0" w:space="0" w:color="auto"/>
                                                                  </w:divBdr>
                                                                </w:div>
                                                              </w:divsChild>
                                                            </w:div>
                                                            <w:div w:id="1521704432">
                                                              <w:marLeft w:val="0"/>
                                                              <w:marRight w:val="0"/>
                                                              <w:marTop w:val="0"/>
                                                              <w:marBottom w:val="0"/>
                                                              <w:divBdr>
                                                                <w:top w:val="none" w:sz="0" w:space="0" w:color="auto"/>
                                                                <w:left w:val="none" w:sz="0" w:space="0" w:color="auto"/>
                                                                <w:bottom w:val="none" w:sz="0" w:space="0" w:color="auto"/>
                                                                <w:right w:val="none" w:sz="0" w:space="0" w:color="auto"/>
                                                              </w:divBdr>
                                                              <w:divsChild>
                                                                <w:div w:id="1373504725">
                                                                  <w:marLeft w:val="0"/>
                                                                  <w:marRight w:val="0"/>
                                                                  <w:marTop w:val="0"/>
                                                                  <w:marBottom w:val="0"/>
                                                                  <w:divBdr>
                                                                    <w:top w:val="none" w:sz="0" w:space="0" w:color="auto"/>
                                                                    <w:left w:val="none" w:sz="0" w:space="0" w:color="auto"/>
                                                                    <w:bottom w:val="none" w:sz="0" w:space="0" w:color="auto"/>
                                                                    <w:right w:val="none" w:sz="0" w:space="0" w:color="auto"/>
                                                                  </w:divBdr>
                                                                </w:div>
                                                              </w:divsChild>
                                                            </w:div>
                                                            <w:div w:id="898593086">
                                                              <w:marLeft w:val="0"/>
                                                              <w:marRight w:val="0"/>
                                                              <w:marTop w:val="0"/>
                                                              <w:marBottom w:val="0"/>
                                                              <w:divBdr>
                                                                <w:top w:val="none" w:sz="0" w:space="0" w:color="auto"/>
                                                                <w:left w:val="none" w:sz="0" w:space="0" w:color="auto"/>
                                                                <w:bottom w:val="none" w:sz="0" w:space="0" w:color="auto"/>
                                                                <w:right w:val="none" w:sz="0" w:space="0" w:color="auto"/>
                                                              </w:divBdr>
                                                              <w:divsChild>
                                                                <w:div w:id="174930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pisy-np.ms.gov.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ip.lex.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zdrowie@powiat-plonski.pl" TargetMode="External"/><Relationship Id="rId4" Type="http://schemas.openxmlformats.org/officeDocument/2006/relationships/webSettings" Target="webSettings.xml"/><Relationship Id="rId9" Type="http://schemas.openxmlformats.org/officeDocument/2006/relationships/hyperlink" Target="mailto:zdrowie@powiat-plonski.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408</TotalTime>
  <Pages>5</Pages>
  <Words>1621</Words>
  <Characters>9731</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Noskowski Marcin  (DSF)</dc:creator>
  <cp:keywords/>
  <dc:description/>
  <cp:lastModifiedBy>Agnieszka Klimczewska</cp:lastModifiedBy>
  <cp:revision>34</cp:revision>
  <cp:lastPrinted>2026-01-09T09:09:00Z</cp:lastPrinted>
  <dcterms:created xsi:type="dcterms:W3CDTF">2022-01-12T10:30:00Z</dcterms:created>
  <dcterms:modified xsi:type="dcterms:W3CDTF">2026-01-09T09:54:00Z</dcterms:modified>
</cp:coreProperties>
</file>